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6A81C" w14:textId="77777777" w:rsidR="006E0CA8" w:rsidRPr="006E0CA8" w:rsidRDefault="006E0CA8" w:rsidP="006B42D6">
      <w:pPr>
        <w:pStyle w:val="NormalWeb"/>
        <w:shd w:val="clear" w:color="auto" w:fill="FFFFFF"/>
        <w:spacing w:before="240" w:beforeAutospacing="0" w:after="360" w:afterAutospacing="0"/>
        <w:textAlignment w:val="baseline"/>
        <w:rPr>
          <w:rFonts w:ascii="Arial" w:hAnsi="Arial" w:cs="Arial"/>
          <w:color w:val="333333"/>
          <w:spacing w:val="8"/>
          <w:sz w:val="27"/>
          <w:szCs w:val="27"/>
        </w:rPr>
      </w:pPr>
      <w:r w:rsidRPr="006E0CA8">
        <w:rPr>
          <w:rFonts w:asciiTheme="minorHAnsi" w:hAnsiTheme="minorHAnsi" w:cs="Arial"/>
          <w:b/>
          <w:bCs/>
          <w:color w:val="333333"/>
          <w:spacing w:val="23"/>
          <w:kern w:val="36"/>
          <w:sz w:val="40"/>
          <w:szCs w:val="40"/>
        </w:rPr>
        <w:t>Step-by-Step Guide to Azure Windows Virtual Desktop (Preview)</w:t>
      </w:r>
      <w:r>
        <w:rPr>
          <w:rFonts w:asciiTheme="minorHAnsi" w:hAnsiTheme="minorHAnsi" w:cs="Arial"/>
          <w:b/>
          <w:bCs/>
          <w:color w:val="333333"/>
          <w:spacing w:val="23"/>
          <w:kern w:val="36"/>
          <w:sz w:val="40"/>
          <w:szCs w:val="40"/>
        </w:rPr>
        <w:br/>
      </w:r>
      <w:r>
        <w:rPr>
          <w:rFonts w:cs="Arial"/>
          <w:b/>
          <w:bCs/>
          <w:color w:val="333333"/>
          <w:spacing w:val="23"/>
          <w:kern w:val="36"/>
          <w:sz w:val="40"/>
          <w:szCs w:val="40"/>
        </w:rPr>
        <w:br/>
      </w:r>
      <w:r w:rsidRPr="006E0CA8">
        <w:rPr>
          <w:rFonts w:ascii="Arial" w:hAnsi="Arial" w:cs="Arial"/>
          <w:color w:val="333333"/>
          <w:spacing w:val="8"/>
          <w:sz w:val="27"/>
          <w:szCs w:val="27"/>
        </w:rPr>
        <w:t>Microsoft virtual desktop infrastructure (VDI) solution "Windows Virtual Desktop" preview is now available in Azure. If you ever worked with on-premises VDI solutions such as Microsoft RDS or Citrix solution, you may already know how much planning, management involve with it. It is costly as performance &amp; availability of the solution depends on so many things such as networking, hardware resources, skills, connection, etc. But now with a cloud-based solution, we can create a robust, scalable VDI solution with few clicks. </w:t>
      </w:r>
    </w:p>
    <w:p w14:paraId="186BF7B1"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According to Microsoft we can do following with Windows Virtual Desktop,</w:t>
      </w:r>
    </w:p>
    <w:p w14:paraId="0109F9A7"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Set up a multi-session Windows 10 deployment that delivers a full Windows 10 with scalability</w:t>
      </w:r>
    </w:p>
    <w:p w14:paraId="76BB1F8E"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 xml:space="preserve">Virtualize Office 365 </w:t>
      </w:r>
      <w:proofErr w:type="spellStart"/>
      <w:r w:rsidRPr="006E0CA8">
        <w:rPr>
          <w:rFonts w:ascii="Arial" w:eastAsia="Times New Roman" w:hAnsi="Arial" w:cs="Arial"/>
          <w:i/>
          <w:iCs/>
          <w:color w:val="333333"/>
          <w:spacing w:val="8"/>
          <w:sz w:val="27"/>
          <w:szCs w:val="27"/>
          <w:bdr w:val="none" w:sz="0" w:space="0" w:color="auto" w:frame="1"/>
        </w:rPr>
        <w:t>ProPlus</w:t>
      </w:r>
      <w:proofErr w:type="spellEnd"/>
      <w:r w:rsidRPr="006E0CA8">
        <w:rPr>
          <w:rFonts w:ascii="Arial" w:eastAsia="Times New Roman" w:hAnsi="Arial" w:cs="Arial"/>
          <w:i/>
          <w:iCs/>
          <w:color w:val="333333"/>
          <w:spacing w:val="8"/>
          <w:sz w:val="27"/>
          <w:szCs w:val="27"/>
          <w:bdr w:val="none" w:sz="0" w:space="0" w:color="auto" w:frame="1"/>
        </w:rPr>
        <w:t xml:space="preserve"> and optimize it to run in multi-user virtual scenarios</w:t>
      </w:r>
    </w:p>
    <w:p w14:paraId="03B68B05"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Provide Windows 7 virtual desktops with free Extended Security Updates</w:t>
      </w:r>
    </w:p>
    <w:p w14:paraId="0CFFE436"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Bring your existing Remote Desktop Services (RDS) and Windows Server desktops and apps to any computer</w:t>
      </w:r>
    </w:p>
    <w:p w14:paraId="4FE2913B"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Virtualize both desktops and apps</w:t>
      </w:r>
    </w:p>
    <w:p w14:paraId="41EA6551" w14:textId="77777777" w:rsidR="006E0CA8" w:rsidRPr="006E0CA8" w:rsidRDefault="006E0CA8" w:rsidP="006E0CA8">
      <w:pPr>
        <w:numPr>
          <w:ilvl w:val="0"/>
          <w:numId w:val="1"/>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Manage Windows 10, Windows Server, and Windows 7 desktops and apps with a unified management experience</w:t>
      </w:r>
    </w:p>
    <w:p w14:paraId="583DA8F2"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Source: https://docs.microsoft.com/en-gb/azure/virtual-desktop/overview </w:t>
      </w:r>
    </w:p>
    <w:p w14:paraId="5087218E"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Windows Virtual Desktop's Key capabilities are recognized as following,</w:t>
      </w:r>
    </w:p>
    <w:p w14:paraId="6B1F3606" w14:textId="77777777" w:rsidR="006E0CA8" w:rsidRPr="006E0CA8" w:rsidRDefault="006E0CA8" w:rsidP="006E0CA8">
      <w:pPr>
        <w:numPr>
          <w:ilvl w:val="0"/>
          <w:numId w:val="2"/>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Create a full desktop virtualization environment in your Azure subscription without having to run any additional gateway servers.</w:t>
      </w:r>
    </w:p>
    <w:p w14:paraId="27688489" w14:textId="77777777" w:rsidR="006E0CA8" w:rsidRPr="006E0CA8" w:rsidRDefault="006E0CA8" w:rsidP="006E0CA8">
      <w:pPr>
        <w:numPr>
          <w:ilvl w:val="0"/>
          <w:numId w:val="2"/>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Publish as many host pools as you need to accommodate your diverse workloads.</w:t>
      </w:r>
    </w:p>
    <w:p w14:paraId="6FB13516" w14:textId="77777777" w:rsidR="006E0CA8" w:rsidRPr="006E0CA8" w:rsidRDefault="006E0CA8" w:rsidP="006E0CA8">
      <w:pPr>
        <w:numPr>
          <w:ilvl w:val="0"/>
          <w:numId w:val="2"/>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Bring your own image for production workloads or tests from the Azure Gallery.</w:t>
      </w:r>
    </w:p>
    <w:p w14:paraId="7C4E8B78" w14:textId="77777777" w:rsidR="006E0CA8" w:rsidRPr="006E0CA8" w:rsidRDefault="006E0CA8" w:rsidP="006E0CA8">
      <w:pPr>
        <w:numPr>
          <w:ilvl w:val="0"/>
          <w:numId w:val="2"/>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 xml:space="preserve">Reduce costs with pooled, multi-session resources. With the new Windows 10 Enterprise multi-session capability exclusive to Windows Virtual Desktop and Remote Desktop Session Host (RDSH) role on </w:t>
      </w:r>
      <w:r w:rsidRPr="006E0CA8">
        <w:rPr>
          <w:rFonts w:ascii="Arial" w:eastAsia="Times New Roman" w:hAnsi="Arial" w:cs="Arial"/>
          <w:i/>
          <w:iCs/>
          <w:color w:val="333333"/>
          <w:spacing w:val="8"/>
          <w:sz w:val="27"/>
          <w:szCs w:val="27"/>
          <w:bdr w:val="none" w:sz="0" w:space="0" w:color="auto" w:frame="1"/>
        </w:rPr>
        <w:lastRenderedPageBreak/>
        <w:t>Windows Server, you can greatly reduce the number of virtual machines and operating system (OS) overhead while still providing the same resources to your users.</w:t>
      </w:r>
    </w:p>
    <w:p w14:paraId="6C496BCF" w14:textId="77777777" w:rsidR="006E0CA8" w:rsidRPr="006E0CA8" w:rsidRDefault="006E0CA8" w:rsidP="006E0CA8">
      <w:pPr>
        <w:numPr>
          <w:ilvl w:val="0"/>
          <w:numId w:val="2"/>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Provide individual ownership through personal (persistent) desktops.</w:t>
      </w:r>
    </w:p>
    <w:p w14:paraId="57B9CFB8"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i/>
          <w:iCs/>
          <w:color w:val="333333"/>
          <w:spacing w:val="8"/>
          <w:sz w:val="27"/>
          <w:szCs w:val="27"/>
          <w:bdr w:val="none" w:sz="0" w:space="0" w:color="auto" w:frame="1"/>
        </w:rPr>
        <w:t>Source: https://docs.microsoft.com/en-gb/azure/virtual-desktop/overview </w:t>
      </w:r>
    </w:p>
    <w:p w14:paraId="0E62B8DD"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Windows Virtual Desktop preview setup required following,</w:t>
      </w:r>
    </w:p>
    <w:p w14:paraId="7C5AA2CA" w14:textId="77777777" w:rsidR="006E0CA8" w:rsidRPr="006E0CA8" w:rsidRDefault="006E0CA8" w:rsidP="006E0CA8">
      <w:pPr>
        <w:numPr>
          <w:ilvl w:val="0"/>
          <w:numId w:val="3"/>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bdr w:val="none" w:sz="0" w:space="0" w:color="auto" w:frame="1"/>
        </w:rPr>
        <w:t>Azure Active Directory</w:t>
      </w:r>
      <w:r w:rsidRPr="006E0CA8">
        <w:rPr>
          <w:rFonts w:ascii="Arial" w:eastAsia="Times New Roman" w:hAnsi="Arial" w:cs="Arial"/>
          <w:color w:val="333333"/>
          <w:spacing w:val="8"/>
          <w:sz w:val="27"/>
          <w:szCs w:val="27"/>
        </w:rPr>
        <w:t> – Windows Desktop Machines must join to the Azure AD in the stranded method. It can't be Azure AD-Join</w:t>
      </w:r>
    </w:p>
    <w:p w14:paraId="3C241B8A" w14:textId="77777777" w:rsidR="006E0CA8" w:rsidRPr="006E0CA8" w:rsidRDefault="006E0CA8" w:rsidP="006E0CA8">
      <w:pPr>
        <w:numPr>
          <w:ilvl w:val="0"/>
          <w:numId w:val="3"/>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Virtual Desktop only should be Windows 10 Enterprise multi-session or Windows Server 2016/2019</w:t>
      </w:r>
    </w:p>
    <w:p w14:paraId="50415639" w14:textId="77777777" w:rsidR="006E0CA8" w:rsidRPr="006E0CA8" w:rsidRDefault="006E0CA8" w:rsidP="006E0CA8">
      <w:pPr>
        <w:numPr>
          <w:ilvl w:val="0"/>
          <w:numId w:val="3"/>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OS should have one of the following licenses – Microsoft E3, E5, A3, A5, Business Windows E3, E5, A3, A5 </w:t>
      </w:r>
    </w:p>
    <w:p w14:paraId="7595A16B" w14:textId="77777777" w:rsidR="006E0CA8" w:rsidRPr="006E0CA8" w:rsidRDefault="006E0CA8" w:rsidP="006E0CA8">
      <w:pPr>
        <w:numPr>
          <w:ilvl w:val="0"/>
          <w:numId w:val="3"/>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VM should be using subnet which has a connection to the same virtual network as Azure AD. </w:t>
      </w:r>
    </w:p>
    <w:p w14:paraId="085E887A" w14:textId="77777777" w:rsidR="006E0CA8" w:rsidRPr="006E0CA8" w:rsidRDefault="006E0CA8" w:rsidP="006E0CA8">
      <w:pPr>
        <w:numPr>
          <w:ilvl w:val="0"/>
          <w:numId w:val="3"/>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Azure AD &amp; VM should be in the same region. </w:t>
      </w:r>
    </w:p>
    <w:p w14:paraId="2DA65483"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As same as any other VDI solution, user experience has a huge impact from "connectivity". Therefore Microsoft says,</w:t>
      </w:r>
    </w:p>
    <w:p w14:paraId="6104F529" w14:textId="77777777" w:rsidR="006E0CA8" w:rsidRPr="006E0CA8" w:rsidRDefault="006E0CA8" w:rsidP="006E0CA8">
      <w:pPr>
        <w:numPr>
          <w:ilvl w:val="0"/>
          <w:numId w:val="4"/>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 xml:space="preserve">Round-trip (RTT) latency from the client's network to the Azure region where host pools have been deployed should be less than 150 </w:t>
      </w:r>
      <w:proofErr w:type="spellStart"/>
      <w:r w:rsidRPr="006E0CA8">
        <w:rPr>
          <w:rFonts w:ascii="Arial" w:eastAsia="Times New Roman" w:hAnsi="Arial" w:cs="Arial"/>
          <w:color w:val="333333"/>
          <w:spacing w:val="8"/>
          <w:sz w:val="27"/>
          <w:szCs w:val="27"/>
        </w:rPr>
        <w:t>ms.</w:t>
      </w:r>
      <w:proofErr w:type="spellEnd"/>
    </w:p>
    <w:p w14:paraId="163E225A" w14:textId="77777777" w:rsidR="006E0CA8" w:rsidRPr="006E0CA8" w:rsidRDefault="006E0CA8" w:rsidP="006E0CA8">
      <w:pPr>
        <w:numPr>
          <w:ilvl w:val="0"/>
          <w:numId w:val="4"/>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Network traffic may flow outside country borders when VMs that host desktops and apps connect to the management service.</w:t>
      </w:r>
    </w:p>
    <w:p w14:paraId="68B8A538" w14:textId="77777777" w:rsidR="006E0CA8" w:rsidRPr="006E0CA8" w:rsidRDefault="006E0CA8" w:rsidP="006E0CA8">
      <w:pPr>
        <w:numPr>
          <w:ilvl w:val="0"/>
          <w:numId w:val="4"/>
        </w:numPr>
        <w:spacing w:after="0" w:line="240" w:lineRule="auto"/>
        <w:ind w:left="480"/>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To optimize network performance, we recommend that the session host's VMs are collocated in the same Azure region as the management service.</w:t>
      </w:r>
    </w:p>
    <w:p w14:paraId="0EA73CF9"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There are few new terms related to the Windows Virtual Desktop setup, let's see what are they.</w:t>
      </w:r>
    </w:p>
    <w:tbl>
      <w:tblPr>
        <w:tblW w:w="0" w:type="auto"/>
        <w:shd w:val="clear" w:color="auto" w:fill="FFFFFF"/>
        <w:tblCellMar>
          <w:left w:w="0" w:type="dxa"/>
          <w:right w:w="0" w:type="dxa"/>
        </w:tblCellMar>
        <w:tblLook w:val="04A0" w:firstRow="1" w:lastRow="0" w:firstColumn="1" w:lastColumn="0" w:noHBand="0" w:noVBand="1"/>
      </w:tblPr>
      <w:tblGrid>
        <w:gridCol w:w="2686"/>
        <w:gridCol w:w="6654"/>
      </w:tblGrid>
      <w:tr w:rsidR="006E0CA8" w:rsidRPr="006E0CA8" w14:paraId="32E484D4" w14:textId="77777777" w:rsidTr="006E0CA8">
        <w:tc>
          <w:tcPr>
            <w:tcW w:w="2689" w:type="dxa"/>
            <w:tcBorders>
              <w:top w:val="single" w:sz="8" w:space="0" w:color="8EAADB"/>
              <w:left w:val="single" w:sz="8" w:space="0" w:color="8EAADB"/>
              <w:bottom w:val="single" w:sz="12" w:space="0" w:color="8EAADB"/>
              <w:right w:val="single" w:sz="8" w:space="0" w:color="8EAADB"/>
            </w:tcBorders>
            <w:shd w:val="clear" w:color="auto" w:fill="auto"/>
            <w:tcMar>
              <w:top w:w="0" w:type="dxa"/>
              <w:left w:w="108" w:type="dxa"/>
              <w:bottom w:w="0" w:type="dxa"/>
              <w:right w:w="108" w:type="dxa"/>
            </w:tcMar>
            <w:hideMark/>
          </w:tcPr>
          <w:p w14:paraId="40DAD7F3"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t>Term</w:t>
            </w:r>
          </w:p>
        </w:tc>
        <w:tc>
          <w:tcPr>
            <w:tcW w:w="6661" w:type="dxa"/>
            <w:tcBorders>
              <w:top w:val="single" w:sz="8" w:space="0" w:color="8EAADB"/>
              <w:left w:val="nil"/>
              <w:bottom w:val="single" w:sz="12" w:space="0" w:color="8EAADB"/>
              <w:right w:val="single" w:sz="8" w:space="0" w:color="8EAADB"/>
            </w:tcBorders>
            <w:shd w:val="clear" w:color="auto" w:fill="auto"/>
            <w:tcMar>
              <w:top w:w="0" w:type="dxa"/>
              <w:left w:w="108" w:type="dxa"/>
              <w:bottom w:w="0" w:type="dxa"/>
              <w:right w:w="108" w:type="dxa"/>
            </w:tcMar>
            <w:hideMark/>
          </w:tcPr>
          <w:p w14:paraId="269B67A9"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t>Description</w:t>
            </w:r>
          </w:p>
        </w:tc>
      </w:tr>
      <w:tr w:rsidR="006E0CA8" w:rsidRPr="006E0CA8" w14:paraId="5ED1F041" w14:textId="77777777" w:rsidTr="006E0CA8">
        <w:tc>
          <w:tcPr>
            <w:tcW w:w="2689"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03C888F8"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t>Tenant</w:t>
            </w:r>
          </w:p>
        </w:tc>
        <w:tc>
          <w:tcPr>
            <w:tcW w:w="666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3F3B3E4D"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It is the primary interface for managing Windows Virtual Desktop environment. Each tenant must be associate with Azure Active Directory instance.</w:t>
            </w:r>
          </w:p>
        </w:tc>
      </w:tr>
      <w:tr w:rsidR="006E0CA8" w:rsidRPr="006E0CA8" w14:paraId="5B20A485" w14:textId="77777777" w:rsidTr="006E0CA8">
        <w:tc>
          <w:tcPr>
            <w:tcW w:w="2689" w:type="dxa"/>
            <w:tcBorders>
              <w:top w:val="nil"/>
              <w:left w:val="single" w:sz="8" w:space="0" w:color="8EAADB"/>
              <w:bottom w:val="single" w:sz="8" w:space="0" w:color="8EAADB"/>
              <w:right w:val="single" w:sz="8" w:space="0" w:color="8EAADB"/>
            </w:tcBorders>
            <w:shd w:val="clear" w:color="auto" w:fill="auto"/>
            <w:tcMar>
              <w:top w:w="0" w:type="dxa"/>
              <w:left w:w="108" w:type="dxa"/>
              <w:bottom w:w="0" w:type="dxa"/>
              <w:right w:w="108" w:type="dxa"/>
            </w:tcMar>
            <w:hideMark/>
          </w:tcPr>
          <w:p w14:paraId="36FAD71D"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t>Host pools</w:t>
            </w:r>
          </w:p>
        </w:tc>
        <w:tc>
          <w:tcPr>
            <w:tcW w:w="6661" w:type="dxa"/>
            <w:tcBorders>
              <w:top w:val="nil"/>
              <w:left w:val="nil"/>
              <w:bottom w:val="single" w:sz="8" w:space="0" w:color="8EAADB"/>
              <w:right w:val="single" w:sz="8" w:space="0" w:color="8EAADB"/>
            </w:tcBorders>
            <w:shd w:val="clear" w:color="auto" w:fill="auto"/>
            <w:tcMar>
              <w:top w:w="0" w:type="dxa"/>
              <w:left w:w="108" w:type="dxa"/>
              <w:bottom w:w="0" w:type="dxa"/>
              <w:right w:w="108" w:type="dxa"/>
            </w:tcMar>
            <w:hideMark/>
          </w:tcPr>
          <w:p w14:paraId="501B43C8"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Host pool is collection of virtual machines which will serve the users as session hosts. each of machine in the pool should have same OS and configuration. Host pool operations can categorize in to two types,</w:t>
            </w:r>
          </w:p>
          <w:p w14:paraId="41043E1A" w14:textId="77777777" w:rsidR="006E0CA8" w:rsidRPr="006E0CA8" w:rsidRDefault="006E0CA8" w:rsidP="006E0CA8">
            <w:pPr>
              <w:numPr>
                <w:ilvl w:val="0"/>
                <w:numId w:val="5"/>
              </w:numPr>
              <w:spacing w:after="0" w:line="240" w:lineRule="auto"/>
              <w:ind w:left="480"/>
              <w:jc w:val="center"/>
              <w:textAlignment w:val="baseline"/>
              <w:rPr>
                <w:rFonts w:ascii="Arial" w:eastAsia="Times New Roman" w:hAnsi="Arial" w:cs="Arial"/>
                <w:color w:val="2A2B2C"/>
                <w:spacing w:val="8"/>
                <w:sz w:val="27"/>
                <w:szCs w:val="27"/>
              </w:rPr>
            </w:pPr>
            <w:r w:rsidRPr="006E0CA8">
              <w:rPr>
                <w:rFonts w:ascii="Times New Roman" w:eastAsia="Times New Roman" w:hAnsi="Times New Roman" w:cs="Times New Roman"/>
                <w:color w:val="2F5496"/>
                <w:spacing w:val="8"/>
                <w:sz w:val="14"/>
                <w:szCs w:val="14"/>
                <w:bdr w:val="none" w:sz="0" w:space="0" w:color="auto" w:frame="1"/>
              </w:rPr>
              <w:lastRenderedPageBreak/>
              <w:t>         </w:t>
            </w:r>
            <w:r w:rsidRPr="006E0CA8">
              <w:rPr>
                <w:rFonts w:ascii="Arial" w:eastAsia="Times New Roman" w:hAnsi="Arial" w:cs="Arial"/>
                <w:b/>
                <w:bCs/>
                <w:color w:val="2F5496"/>
                <w:spacing w:val="8"/>
                <w:sz w:val="27"/>
                <w:szCs w:val="27"/>
                <w:bdr w:val="none" w:sz="0" w:space="0" w:color="auto" w:frame="1"/>
              </w:rPr>
              <w:t>Personal</w:t>
            </w:r>
            <w:r w:rsidRPr="006E0CA8">
              <w:rPr>
                <w:rFonts w:ascii="Arial" w:eastAsia="Times New Roman" w:hAnsi="Arial" w:cs="Arial"/>
                <w:color w:val="2F5496"/>
                <w:spacing w:val="8"/>
                <w:sz w:val="27"/>
                <w:szCs w:val="27"/>
                <w:bdr w:val="none" w:sz="0" w:space="0" w:color="auto" w:frame="1"/>
              </w:rPr>
              <w:t> – individual user will get their own session host.</w:t>
            </w:r>
          </w:p>
          <w:p w14:paraId="5ACF3B3E" w14:textId="77777777" w:rsidR="006E0CA8" w:rsidRPr="006E0CA8" w:rsidRDefault="006E0CA8" w:rsidP="006E0CA8">
            <w:pPr>
              <w:numPr>
                <w:ilvl w:val="0"/>
                <w:numId w:val="5"/>
              </w:numPr>
              <w:spacing w:after="0" w:line="240" w:lineRule="auto"/>
              <w:ind w:left="480"/>
              <w:jc w:val="center"/>
              <w:textAlignment w:val="baseline"/>
              <w:rPr>
                <w:rFonts w:ascii="Arial" w:eastAsia="Times New Roman" w:hAnsi="Arial" w:cs="Arial"/>
                <w:color w:val="2A2B2C"/>
                <w:spacing w:val="8"/>
                <w:sz w:val="27"/>
                <w:szCs w:val="27"/>
              </w:rPr>
            </w:pPr>
            <w:r w:rsidRPr="006E0CA8">
              <w:rPr>
                <w:rFonts w:ascii="Times New Roman" w:eastAsia="Times New Roman" w:hAnsi="Times New Roman" w:cs="Times New Roman"/>
                <w:color w:val="2F5496"/>
                <w:spacing w:val="8"/>
                <w:sz w:val="14"/>
                <w:szCs w:val="14"/>
                <w:bdr w:val="none" w:sz="0" w:space="0" w:color="auto" w:frame="1"/>
              </w:rPr>
              <w:t>         </w:t>
            </w:r>
            <w:r w:rsidRPr="006E0CA8">
              <w:rPr>
                <w:rFonts w:ascii="Arial" w:eastAsia="Times New Roman" w:hAnsi="Arial" w:cs="Arial"/>
                <w:b/>
                <w:bCs/>
                <w:color w:val="2F5496"/>
                <w:spacing w:val="8"/>
                <w:sz w:val="27"/>
                <w:szCs w:val="27"/>
                <w:bdr w:val="none" w:sz="0" w:space="0" w:color="auto" w:frame="1"/>
              </w:rPr>
              <w:t>Pooled </w:t>
            </w:r>
            <w:r w:rsidRPr="006E0CA8">
              <w:rPr>
                <w:rFonts w:ascii="Arial" w:eastAsia="Times New Roman" w:hAnsi="Arial" w:cs="Arial"/>
                <w:color w:val="2F5496"/>
                <w:spacing w:val="8"/>
                <w:sz w:val="27"/>
                <w:szCs w:val="27"/>
                <w:bdr w:val="none" w:sz="0" w:space="0" w:color="auto" w:frame="1"/>
              </w:rPr>
              <w:t>– multiple users are allowed to login in to any session host in pool</w:t>
            </w:r>
          </w:p>
        </w:tc>
      </w:tr>
      <w:tr w:rsidR="006E0CA8" w:rsidRPr="006E0CA8" w14:paraId="27E269F5" w14:textId="77777777" w:rsidTr="006E0CA8">
        <w:tc>
          <w:tcPr>
            <w:tcW w:w="2689"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0E546AD8"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lastRenderedPageBreak/>
              <w:t>App Groups</w:t>
            </w:r>
          </w:p>
        </w:tc>
        <w:tc>
          <w:tcPr>
            <w:tcW w:w="6661"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5793A2DB"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App group is a logical group which includes applications installed in host pool’s sessions hosts. There are two types of app groups,</w:t>
            </w:r>
          </w:p>
          <w:p w14:paraId="55DB82D9" w14:textId="77777777" w:rsidR="006E0CA8" w:rsidRPr="006E0CA8" w:rsidRDefault="006E0CA8" w:rsidP="006E0CA8">
            <w:pPr>
              <w:numPr>
                <w:ilvl w:val="0"/>
                <w:numId w:val="6"/>
              </w:numPr>
              <w:spacing w:after="0" w:line="240" w:lineRule="auto"/>
              <w:ind w:left="480"/>
              <w:jc w:val="center"/>
              <w:textAlignment w:val="baseline"/>
              <w:rPr>
                <w:rFonts w:ascii="Arial" w:eastAsia="Times New Roman" w:hAnsi="Arial" w:cs="Arial"/>
                <w:color w:val="2A2B2C"/>
                <w:spacing w:val="8"/>
                <w:sz w:val="27"/>
                <w:szCs w:val="27"/>
              </w:rPr>
            </w:pPr>
            <w:r w:rsidRPr="006E0CA8">
              <w:rPr>
                <w:rFonts w:ascii="Times New Roman" w:eastAsia="Times New Roman" w:hAnsi="Times New Roman" w:cs="Times New Roman"/>
                <w:color w:val="2F5496"/>
                <w:spacing w:val="8"/>
                <w:sz w:val="14"/>
                <w:szCs w:val="14"/>
                <w:bdr w:val="none" w:sz="0" w:space="0" w:color="auto" w:frame="1"/>
              </w:rPr>
              <w:t>      </w:t>
            </w:r>
            <w:r w:rsidRPr="006E0CA8">
              <w:rPr>
                <w:rFonts w:ascii="Arial" w:eastAsia="Times New Roman" w:hAnsi="Arial" w:cs="Arial"/>
                <w:b/>
                <w:bCs/>
                <w:color w:val="2F5496"/>
                <w:spacing w:val="8"/>
                <w:sz w:val="27"/>
                <w:szCs w:val="27"/>
                <w:bdr w:val="none" w:sz="0" w:space="0" w:color="auto" w:frame="1"/>
              </w:rPr>
              <w:t>Remote apps</w:t>
            </w:r>
            <w:r w:rsidRPr="006E0CA8">
              <w:rPr>
                <w:rFonts w:ascii="Arial" w:eastAsia="Times New Roman" w:hAnsi="Arial" w:cs="Arial"/>
                <w:color w:val="2F5496"/>
                <w:spacing w:val="8"/>
                <w:sz w:val="27"/>
                <w:szCs w:val="27"/>
                <w:bdr w:val="none" w:sz="0" w:space="0" w:color="auto" w:frame="1"/>
              </w:rPr>
              <w:t xml:space="preserve"> – Users can launch published apps </w:t>
            </w:r>
            <w:proofErr w:type="spellStart"/>
            <w:r w:rsidRPr="006E0CA8">
              <w:rPr>
                <w:rFonts w:ascii="Arial" w:eastAsia="Times New Roman" w:hAnsi="Arial" w:cs="Arial"/>
                <w:color w:val="2F5496"/>
                <w:spacing w:val="8"/>
                <w:sz w:val="27"/>
                <w:szCs w:val="27"/>
                <w:bdr w:val="none" w:sz="0" w:space="0" w:color="auto" w:frame="1"/>
              </w:rPr>
              <w:t>with out</w:t>
            </w:r>
            <w:proofErr w:type="spellEnd"/>
            <w:r w:rsidRPr="006E0CA8">
              <w:rPr>
                <w:rFonts w:ascii="Arial" w:eastAsia="Times New Roman" w:hAnsi="Arial" w:cs="Arial"/>
                <w:color w:val="2F5496"/>
                <w:spacing w:val="8"/>
                <w:sz w:val="27"/>
                <w:szCs w:val="27"/>
                <w:bdr w:val="none" w:sz="0" w:space="0" w:color="auto" w:frame="1"/>
              </w:rPr>
              <w:t xml:space="preserve"> launching full desktop.</w:t>
            </w:r>
          </w:p>
          <w:p w14:paraId="6137B01F" w14:textId="77777777" w:rsidR="006E0CA8" w:rsidRPr="006E0CA8" w:rsidRDefault="006E0CA8" w:rsidP="006E0CA8">
            <w:pPr>
              <w:numPr>
                <w:ilvl w:val="0"/>
                <w:numId w:val="6"/>
              </w:numPr>
              <w:spacing w:after="0" w:line="240" w:lineRule="auto"/>
              <w:ind w:left="480"/>
              <w:jc w:val="center"/>
              <w:textAlignment w:val="baseline"/>
              <w:rPr>
                <w:rFonts w:ascii="Arial" w:eastAsia="Times New Roman" w:hAnsi="Arial" w:cs="Arial"/>
                <w:color w:val="2A2B2C"/>
                <w:spacing w:val="8"/>
                <w:sz w:val="27"/>
                <w:szCs w:val="27"/>
              </w:rPr>
            </w:pPr>
            <w:r w:rsidRPr="006E0CA8">
              <w:rPr>
                <w:rFonts w:ascii="Times New Roman" w:eastAsia="Times New Roman" w:hAnsi="Times New Roman" w:cs="Times New Roman"/>
                <w:color w:val="2F5496"/>
                <w:spacing w:val="8"/>
                <w:sz w:val="14"/>
                <w:szCs w:val="14"/>
                <w:bdr w:val="none" w:sz="0" w:space="0" w:color="auto" w:frame="1"/>
              </w:rPr>
              <w:t>      </w:t>
            </w:r>
            <w:r w:rsidRPr="006E0CA8">
              <w:rPr>
                <w:rFonts w:ascii="Arial" w:eastAsia="Times New Roman" w:hAnsi="Arial" w:cs="Arial"/>
                <w:b/>
                <w:bCs/>
                <w:color w:val="2F5496"/>
                <w:spacing w:val="8"/>
                <w:sz w:val="27"/>
                <w:szCs w:val="27"/>
                <w:bdr w:val="none" w:sz="0" w:space="0" w:color="auto" w:frame="1"/>
              </w:rPr>
              <w:t>Desktop</w:t>
            </w:r>
            <w:r w:rsidRPr="006E0CA8">
              <w:rPr>
                <w:rFonts w:ascii="Arial" w:eastAsia="Times New Roman" w:hAnsi="Arial" w:cs="Arial"/>
                <w:color w:val="2F5496"/>
                <w:spacing w:val="8"/>
                <w:sz w:val="27"/>
                <w:szCs w:val="27"/>
                <w:bdr w:val="none" w:sz="0" w:space="0" w:color="auto" w:frame="1"/>
              </w:rPr>
              <w:t> – Users have full desktop access</w:t>
            </w:r>
          </w:p>
          <w:p w14:paraId="306C87AE"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When a host pool is created, by default system generates a desktop app group called “Desktop Application Group”. A host pool only can have one desktop app group but it can contain multiple remote app groups.</w:t>
            </w:r>
          </w:p>
          <w:p w14:paraId="4E9DDFB3"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 </w:t>
            </w:r>
          </w:p>
          <w:p w14:paraId="199BA66E"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In this demo I am only going to use desktop app group. I will be writing another blog post to cover remote apps. </w:t>
            </w:r>
          </w:p>
          <w:p w14:paraId="034C799F"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 </w:t>
            </w:r>
          </w:p>
        </w:tc>
      </w:tr>
      <w:tr w:rsidR="006E0CA8" w:rsidRPr="006E0CA8" w14:paraId="2FA6579D" w14:textId="77777777" w:rsidTr="006E0CA8">
        <w:tc>
          <w:tcPr>
            <w:tcW w:w="2689" w:type="dxa"/>
            <w:tcBorders>
              <w:top w:val="nil"/>
              <w:left w:val="single" w:sz="8" w:space="0" w:color="8EAADB"/>
              <w:bottom w:val="single" w:sz="8" w:space="0" w:color="8EAADB"/>
              <w:right w:val="single" w:sz="8" w:space="0" w:color="8EAADB"/>
            </w:tcBorders>
            <w:shd w:val="clear" w:color="auto" w:fill="auto"/>
            <w:tcMar>
              <w:top w:w="0" w:type="dxa"/>
              <w:left w:w="108" w:type="dxa"/>
              <w:bottom w:w="0" w:type="dxa"/>
              <w:right w:w="108" w:type="dxa"/>
            </w:tcMar>
            <w:hideMark/>
          </w:tcPr>
          <w:p w14:paraId="3407A164"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b/>
                <w:bCs/>
                <w:color w:val="2F5496"/>
                <w:spacing w:val="8"/>
                <w:sz w:val="27"/>
                <w:szCs w:val="27"/>
                <w:bdr w:val="none" w:sz="0" w:space="0" w:color="auto" w:frame="1"/>
              </w:rPr>
              <w:t>Tenant Groups</w:t>
            </w:r>
          </w:p>
        </w:tc>
        <w:tc>
          <w:tcPr>
            <w:tcW w:w="6661" w:type="dxa"/>
            <w:tcBorders>
              <w:top w:val="nil"/>
              <w:left w:val="nil"/>
              <w:bottom w:val="single" w:sz="8" w:space="0" w:color="8EAADB"/>
              <w:right w:val="single" w:sz="8" w:space="0" w:color="8EAADB"/>
            </w:tcBorders>
            <w:shd w:val="clear" w:color="auto" w:fill="auto"/>
            <w:tcMar>
              <w:top w:w="0" w:type="dxa"/>
              <w:left w:w="108" w:type="dxa"/>
              <w:bottom w:w="0" w:type="dxa"/>
              <w:right w:w="108" w:type="dxa"/>
            </w:tcMar>
            <w:hideMark/>
          </w:tcPr>
          <w:p w14:paraId="23C74B74" w14:textId="77777777" w:rsidR="006E0CA8" w:rsidRPr="006E0CA8" w:rsidRDefault="006E0CA8" w:rsidP="006E0CA8">
            <w:pPr>
              <w:spacing w:after="0" w:line="240" w:lineRule="auto"/>
              <w:jc w:val="center"/>
              <w:textAlignment w:val="baseline"/>
              <w:rPr>
                <w:rFonts w:ascii="Times New Roman" w:eastAsia="Times New Roman" w:hAnsi="Times New Roman" w:cs="Times New Roman"/>
                <w:color w:val="2A2B2C"/>
                <w:spacing w:val="8"/>
                <w:sz w:val="27"/>
                <w:szCs w:val="27"/>
              </w:rPr>
            </w:pPr>
            <w:r w:rsidRPr="006E0CA8">
              <w:rPr>
                <w:rFonts w:ascii="Times New Roman" w:eastAsia="Times New Roman" w:hAnsi="Times New Roman" w:cs="Times New Roman"/>
                <w:color w:val="2F5496"/>
                <w:spacing w:val="8"/>
                <w:sz w:val="27"/>
                <w:szCs w:val="27"/>
                <w:bdr w:val="none" w:sz="0" w:space="0" w:color="auto" w:frame="1"/>
              </w:rPr>
              <w:t>Tenant groups help to manage multiple Windows Virtual Desktop tenants at once. This is helpful if you are a service provider.</w:t>
            </w:r>
          </w:p>
        </w:tc>
      </w:tr>
    </w:tbl>
    <w:p w14:paraId="1B7BFDE6"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In this blog post, I am going to demonstrate how to set up a desktop application group. before start let's see how is the environment looks like.  </w:t>
      </w:r>
    </w:p>
    <w:p w14:paraId="7EC82E8D"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In my demo setup, I have Azure AD Domain Service enabled for tenant </w:t>
      </w:r>
      <w:r w:rsidRPr="006E0CA8">
        <w:rPr>
          <w:rFonts w:ascii="Arial" w:eastAsia="Times New Roman" w:hAnsi="Arial" w:cs="Arial"/>
          <w:b/>
          <w:bCs/>
          <w:color w:val="333333"/>
          <w:spacing w:val="8"/>
          <w:sz w:val="27"/>
          <w:szCs w:val="27"/>
          <w:bdr w:val="none" w:sz="0" w:space="0" w:color="auto" w:frame="1"/>
        </w:rPr>
        <w:t>rebeladmlive.onmicrosoft.com</w:t>
      </w:r>
    </w:p>
    <w:p w14:paraId="60AEDACC"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anchor distT="0" distB="0" distL="114300" distR="114300" simplePos="0" relativeHeight="251658240" behindDoc="0" locked="0" layoutInCell="1" allowOverlap="1" wp14:anchorId="6A43685C" wp14:editId="37078F3A">
            <wp:simplePos x="0" y="0"/>
            <wp:positionH relativeFrom="column">
              <wp:posOffset>-914400</wp:posOffset>
            </wp:positionH>
            <wp:positionV relativeFrom="paragraph">
              <wp:posOffset>0</wp:posOffset>
            </wp:positionV>
            <wp:extent cx="8667115" cy="7665085"/>
            <wp:effectExtent l="0" t="0" r="635" b="0"/>
            <wp:wrapThrough wrapText="bothSides">
              <wp:wrapPolygon edited="0">
                <wp:start x="0" y="0"/>
                <wp:lineTo x="0" y="21527"/>
                <wp:lineTo x="21554" y="21527"/>
                <wp:lineTo x="21554" y="0"/>
                <wp:lineTo x="0" y="0"/>
              </wp:wrapPolygon>
            </wp:wrapThrough>
            <wp:docPr id="32" name="Picture 32" descr="http://www.rebeladmin.com/wp-content/uploads/2019/04/dom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beladmin.com/wp-content/uploads/2019/04/dom1.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115" cy="766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C9C74" w14:textId="1F4C7C2F" w:rsidR="006E0CA8" w:rsidRDefault="006E0CA8" w:rsidP="006E0CA8">
      <w:pPr>
        <w:shd w:val="clear" w:color="auto" w:fill="FFFFFF"/>
        <w:spacing w:after="0" w:line="240" w:lineRule="auto"/>
        <w:textAlignment w:val="baseline"/>
        <w:rPr>
          <w:rFonts w:ascii="Arial" w:eastAsia="Times New Roman" w:hAnsi="Arial" w:cs="Arial"/>
          <w:b/>
          <w:bCs/>
          <w:color w:val="333333"/>
          <w:spacing w:val="8"/>
          <w:sz w:val="27"/>
          <w:szCs w:val="27"/>
          <w:bdr w:val="none" w:sz="0" w:space="0" w:color="auto" w:frame="1"/>
        </w:rPr>
      </w:pPr>
      <w:r w:rsidRPr="006E0CA8">
        <w:rPr>
          <w:rFonts w:ascii="Arial" w:eastAsia="Times New Roman" w:hAnsi="Arial" w:cs="Arial"/>
          <w:color w:val="333333"/>
          <w:spacing w:val="8"/>
          <w:sz w:val="27"/>
          <w:szCs w:val="27"/>
        </w:rPr>
        <w:lastRenderedPageBreak/>
        <w:t>This is set up under resource group called </w:t>
      </w:r>
      <w:r w:rsidRPr="006E0CA8">
        <w:rPr>
          <w:rFonts w:ascii="Arial" w:eastAsia="Times New Roman" w:hAnsi="Arial" w:cs="Arial"/>
          <w:b/>
          <w:bCs/>
          <w:color w:val="333333"/>
          <w:spacing w:val="8"/>
          <w:sz w:val="27"/>
          <w:szCs w:val="27"/>
          <w:bdr w:val="none" w:sz="0" w:space="0" w:color="auto" w:frame="1"/>
        </w:rPr>
        <w:t>AAD</w:t>
      </w:r>
      <w:r w:rsidRPr="006E0CA8">
        <w:rPr>
          <w:rFonts w:ascii="Arial" w:eastAsia="Times New Roman" w:hAnsi="Arial" w:cs="Arial"/>
          <w:color w:val="333333"/>
          <w:spacing w:val="8"/>
          <w:sz w:val="27"/>
          <w:szCs w:val="27"/>
        </w:rPr>
        <w:t> and it is using subnet called </w:t>
      </w:r>
      <w:r w:rsidRPr="006E0CA8">
        <w:rPr>
          <w:rFonts w:ascii="Arial" w:eastAsia="Times New Roman" w:hAnsi="Arial" w:cs="Arial"/>
          <w:b/>
          <w:bCs/>
          <w:color w:val="333333"/>
          <w:spacing w:val="8"/>
          <w:sz w:val="27"/>
          <w:szCs w:val="27"/>
          <w:bdr w:val="none" w:sz="0" w:space="0" w:color="auto" w:frame="1"/>
        </w:rPr>
        <w:t>AAD-</w:t>
      </w:r>
      <w:proofErr w:type="spellStart"/>
      <w:r w:rsidRPr="006E0CA8">
        <w:rPr>
          <w:rFonts w:ascii="Arial" w:eastAsia="Times New Roman" w:hAnsi="Arial" w:cs="Arial"/>
          <w:b/>
          <w:bCs/>
          <w:color w:val="333333"/>
          <w:spacing w:val="8"/>
          <w:sz w:val="27"/>
          <w:szCs w:val="27"/>
          <w:bdr w:val="none" w:sz="0" w:space="0" w:color="auto" w:frame="1"/>
        </w:rPr>
        <w:t>vnet</w:t>
      </w:r>
      <w:proofErr w:type="spellEnd"/>
      <w:r w:rsidRPr="006E0CA8">
        <w:rPr>
          <w:rFonts w:ascii="Arial" w:eastAsia="Times New Roman" w:hAnsi="Arial" w:cs="Arial"/>
          <w:b/>
          <w:bCs/>
          <w:color w:val="333333"/>
          <w:spacing w:val="8"/>
          <w:sz w:val="27"/>
          <w:szCs w:val="27"/>
          <w:bdr w:val="none" w:sz="0" w:space="0" w:color="auto" w:frame="1"/>
        </w:rPr>
        <w:t> </w:t>
      </w:r>
    </w:p>
    <w:p w14:paraId="5444E406" w14:textId="77777777" w:rsidR="00FA12D3" w:rsidRPr="006E0CA8" w:rsidRDefault="00FA12D3" w:rsidP="006E0CA8">
      <w:pPr>
        <w:shd w:val="clear" w:color="auto" w:fill="FFFFFF"/>
        <w:spacing w:after="0" w:line="240" w:lineRule="auto"/>
        <w:textAlignment w:val="baseline"/>
        <w:rPr>
          <w:rFonts w:ascii="Arial" w:eastAsia="Times New Roman" w:hAnsi="Arial" w:cs="Arial"/>
          <w:color w:val="333333"/>
          <w:spacing w:val="8"/>
          <w:sz w:val="27"/>
          <w:szCs w:val="27"/>
        </w:rPr>
      </w:pPr>
    </w:p>
    <w:p w14:paraId="11DAC78A"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380E7CF0" wp14:editId="10120B69">
            <wp:extent cx="6608283" cy="4178595"/>
            <wp:effectExtent l="0" t="0" r="2540" b="0"/>
            <wp:docPr id="31" name="Picture 31" descr="http://www.rebeladmin.com/wp-content/uploads/2019/04/dom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eladmin.com/wp-content/uploads/2019/04/dom2.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992" cy="4217616"/>
                    </a:xfrm>
                    <a:prstGeom prst="rect">
                      <a:avLst/>
                    </a:prstGeom>
                    <a:noFill/>
                    <a:ln>
                      <a:noFill/>
                    </a:ln>
                  </pic:spPr>
                </pic:pic>
              </a:graphicData>
            </a:graphic>
          </wp:inline>
        </w:drawing>
      </w:r>
    </w:p>
    <w:p w14:paraId="1125B1DB"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I also set up a subnet called </w:t>
      </w:r>
      <w:r w:rsidRPr="006E0CA8">
        <w:rPr>
          <w:rFonts w:ascii="Arial" w:eastAsia="Times New Roman" w:hAnsi="Arial" w:cs="Arial"/>
          <w:b/>
          <w:bCs/>
          <w:color w:val="333333"/>
          <w:spacing w:val="8"/>
          <w:sz w:val="27"/>
          <w:szCs w:val="27"/>
          <w:bdr w:val="none" w:sz="0" w:space="0" w:color="auto" w:frame="1"/>
        </w:rPr>
        <w:t>AAD-VM</w:t>
      </w:r>
      <w:r w:rsidRPr="006E0CA8">
        <w:rPr>
          <w:rFonts w:ascii="Arial" w:eastAsia="Times New Roman" w:hAnsi="Arial" w:cs="Arial"/>
          <w:color w:val="333333"/>
          <w:spacing w:val="8"/>
          <w:sz w:val="27"/>
          <w:szCs w:val="27"/>
        </w:rPr>
        <w:t> for session hosts. </w:t>
      </w:r>
    </w:p>
    <w:p w14:paraId="6E24E54A"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706E0D3C" wp14:editId="48FEA684">
            <wp:extent cx="5961888" cy="1691640"/>
            <wp:effectExtent l="0" t="0" r="1270" b="3810"/>
            <wp:docPr id="30" name="Picture 30" descr="http://www.rebeladmin.com/wp-content/uploads/2019/04/dom3.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beladmin.com/wp-content/uploads/2019/04/dom3.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888" cy="1691640"/>
                    </a:xfrm>
                    <a:prstGeom prst="rect">
                      <a:avLst/>
                    </a:prstGeom>
                    <a:noFill/>
                    <a:ln>
                      <a:noFill/>
                    </a:ln>
                  </pic:spPr>
                </pic:pic>
              </a:graphicData>
            </a:graphic>
          </wp:inline>
        </w:drawing>
      </w:r>
    </w:p>
    <w:p w14:paraId="187D33B5"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Pr>
          <w:rFonts w:ascii="Arial" w:eastAsia="Times New Roman" w:hAnsi="Arial" w:cs="Arial"/>
          <w:b/>
          <w:bCs/>
          <w:color w:val="333333"/>
          <w:spacing w:val="8"/>
          <w:sz w:val="27"/>
          <w:szCs w:val="27"/>
          <w:u w:val="single"/>
          <w:bdr w:val="none" w:sz="0" w:space="0" w:color="auto" w:frame="1"/>
        </w:rPr>
        <w:br/>
      </w:r>
      <w:r w:rsidRPr="006E0CA8">
        <w:rPr>
          <w:rFonts w:ascii="Arial" w:eastAsia="Times New Roman" w:hAnsi="Arial" w:cs="Arial"/>
          <w:b/>
          <w:bCs/>
          <w:color w:val="333333"/>
          <w:spacing w:val="8"/>
          <w:sz w:val="27"/>
          <w:szCs w:val="27"/>
          <w:u w:val="single"/>
          <w:bdr w:val="none" w:sz="0" w:space="0" w:color="auto" w:frame="1"/>
        </w:rPr>
        <w:t>Setup permissions for Windows Virtual Desktop Preview service</w:t>
      </w:r>
    </w:p>
    <w:p w14:paraId="163568EB"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As the first step of the configuration, we need to grant Azure AD permissions for the service. In order to do that,</w:t>
      </w:r>
    </w:p>
    <w:p w14:paraId="1A06C1C3"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1. Go to </w:t>
      </w:r>
      <w:r w:rsidRPr="006E0CA8">
        <w:rPr>
          <w:rFonts w:ascii="Arial" w:eastAsia="Times New Roman" w:hAnsi="Arial" w:cs="Arial"/>
          <w:b/>
          <w:bCs/>
          <w:color w:val="333333"/>
          <w:spacing w:val="8"/>
          <w:sz w:val="27"/>
          <w:szCs w:val="27"/>
          <w:bdr w:val="none" w:sz="0" w:space="0" w:color="auto" w:frame="1"/>
        </w:rPr>
        <w:t>Windows Virtual Desktop consent page</w:t>
      </w:r>
      <w:r w:rsidRPr="006E0CA8">
        <w:rPr>
          <w:rFonts w:ascii="Arial" w:eastAsia="Times New Roman" w:hAnsi="Arial" w:cs="Arial"/>
          <w:color w:val="333333"/>
          <w:spacing w:val="8"/>
          <w:sz w:val="27"/>
          <w:szCs w:val="27"/>
        </w:rPr>
        <w:t> using </w:t>
      </w:r>
      <w:hyperlink r:id="rId11" w:history="1">
        <w:r w:rsidRPr="006E0CA8">
          <w:rPr>
            <w:rFonts w:ascii="Arial" w:eastAsia="Times New Roman" w:hAnsi="Arial" w:cs="Arial"/>
            <w:color w:val="C5C5C5"/>
            <w:spacing w:val="8"/>
            <w:sz w:val="27"/>
            <w:szCs w:val="27"/>
          </w:rPr>
          <w:t>https://rdweb.wvd.microsoft.com/ </w:t>
        </w:r>
      </w:hyperlink>
    </w:p>
    <w:p w14:paraId="104406C5"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2. In the page, select the </w:t>
      </w:r>
      <w:r w:rsidRPr="006E0CA8">
        <w:rPr>
          <w:rFonts w:ascii="Arial" w:eastAsia="Times New Roman" w:hAnsi="Arial" w:cs="Arial"/>
          <w:b/>
          <w:bCs/>
          <w:color w:val="333333"/>
          <w:spacing w:val="8"/>
          <w:sz w:val="27"/>
          <w:szCs w:val="27"/>
          <w:bdr w:val="none" w:sz="0" w:space="0" w:color="auto" w:frame="1"/>
        </w:rPr>
        <w:t>Server app</w:t>
      </w:r>
      <w:r w:rsidRPr="006E0CA8">
        <w:rPr>
          <w:rFonts w:ascii="Arial" w:eastAsia="Times New Roman" w:hAnsi="Arial" w:cs="Arial"/>
          <w:color w:val="333333"/>
          <w:spacing w:val="8"/>
          <w:sz w:val="27"/>
          <w:szCs w:val="27"/>
        </w:rPr>
        <w:t> for the </w:t>
      </w:r>
      <w:r w:rsidRPr="006E0CA8">
        <w:rPr>
          <w:rFonts w:ascii="Arial" w:eastAsia="Times New Roman" w:hAnsi="Arial" w:cs="Arial"/>
          <w:b/>
          <w:bCs/>
          <w:color w:val="333333"/>
          <w:spacing w:val="8"/>
          <w:sz w:val="27"/>
          <w:szCs w:val="27"/>
          <w:bdr w:val="none" w:sz="0" w:space="0" w:color="auto" w:frame="1"/>
        </w:rPr>
        <w:t>Consent </w:t>
      </w:r>
      <w:r w:rsidRPr="006E0CA8">
        <w:rPr>
          <w:rFonts w:ascii="Arial" w:eastAsia="Times New Roman" w:hAnsi="Arial" w:cs="Arial"/>
          <w:color w:val="333333"/>
          <w:spacing w:val="8"/>
          <w:sz w:val="27"/>
          <w:szCs w:val="27"/>
        </w:rPr>
        <w:t>Option. Then provide A</w:t>
      </w:r>
      <w:r w:rsidRPr="006E0CA8">
        <w:rPr>
          <w:rFonts w:ascii="Arial" w:eastAsia="Times New Roman" w:hAnsi="Arial" w:cs="Arial"/>
          <w:b/>
          <w:bCs/>
          <w:color w:val="333333"/>
          <w:spacing w:val="8"/>
          <w:sz w:val="27"/>
          <w:szCs w:val="27"/>
          <w:bdr w:val="none" w:sz="0" w:space="0" w:color="auto" w:frame="1"/>
        </w:rPr>
        <w:t>zure AD Tenant GUID</w:t>
      </w:r>
      <w:r w:rsidRPr="006E0CA8">
        <w:rPr>
          <w:rFonts w:ascii="Arial" w:eastAsia="Times New Roman" w:hAnsi="Arial" w:cs="Arial"/>
          <w:color w:val="333333"/>
          <w:spacing w:val="8"/>
          <w:sz w:val="27"/>
          <w:szCs w:val="27"/>
        </w:rPr>
        <w:t> in the relevant field. This can be found under </w:t>
      </w:r>
      <w:r w:rsidRPr="006E0CA8">
        <w:rPr>
          <w:rFonts w:ascii="Arial" w:eastAsia="Times New Roman" w:hAnsi="Arial" w:cs="Arial"/>
          <w:b/>
          <w:bCs/>
          <w:color w:val="333333"/>
          <w:spacing w:val="8"/>
          <w:sz w:val="27"/>
          <w:szCs w:val="27"/>
          <w:bdr w:val="none" w:sz="0" w:space="0" w:color="auto" w:frame="1"/>
        </w:rPr>
        <w:t>Azure Active Directory | Properties | Directory ID</w:t>
      </w:r>
    </w:p>
    <w:p w14:paraId="1CC47E7F"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6C46E932" wp14:editId="776D1BCC">
            <wp:extent cx="6355080" cy="4928616"/>
            <wp:effectExtent l="0" t="0" r="7620" b="5715"/>
            <wp:docPr id="29" name="Picture 29" descr="http://www.rebeladmin.com/wp-content/uploads/2019/04/dom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beladmin.com/wp-content/uploads/2019/04/dom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080" cy="4928616"/>
                    </a:xfrm>
                    <a:prstGeom prst="rect">
                      <a:avLst/>
                    </a:prstGeom>
                    <a:noFill/>
                    <a:ln>
                      <a:noFill/>
                    </a:ln>
                  </pic:spPr>
                </pic:pic>
              </a:graphicData>
            </a:graphic>
          </wp:inline>
        </w:drawing>
      </w:r>
    </w:p>
    <w:p w14:paraId="39359A3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Then click on </w:t>
      </w:r>
      <w:r w:rsidRPr="006E0CA8">
        <w:rPr>
          <w:rFonts w:ascii="Arial" w:eastAsia="Times New Roman" w:hAnsi="Arial" w:cs="Arial"/>
          <w:b/>
          <w:bCs/>
          <w:color w:val="333333"/>
          <w:spacing w:val="8"/>
          <w:sz w:val="27"/>
          <w:szCs w:val="27"/>
          <w:bdr w:val="none" w:sz="0" w:space="0" w:color="auto" w:frame="1"/>
        </w:rPr>
        <w:t>Submit</w:t>
      </w:r>
      <w:r w:rsidRPr="006E0CA8">
        <w:rPr>
          <w:rFonts w:ascii="Arial" w:eastAsia="Times New Roman" w:hAnsi="Arial" w:cs="Arial"/>
          <w:color w:val="333333"/>
          <w:spacing w:val="8"/>
          <w:sz w:val="27"/>
          <w:szCs w:val="27"/>
        </w:rPr>
        <w:t> to complete. </w:t>
      </w:r>
    </w:p>
    <w:p w14:paraId="58690B4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2FD04C09" wp14:editId="6501B089">
            <wp:extent cx="6556248" cy="2697480"/>
            <wp:effectExtent l="0" t="0" r="0" b="7620"/>
            <wp:docPr id="28" name="Picture 28" descr="http://www.rebeladmin.com/wp-content/uploads/2019/04/vd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eladmin.com/wp-content/uploads/2019/04/vd1.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6248" cy="2697480"/>
                    </a:xfrm>
                    <a:prstGeom prst="rect">
                      <a:avLst/>
                    </a:prstGeom>
                    <a:noFill/>
                    <a:ln>
                      <a:noFill/>
                    </a:ln>
                  </pic:spPr>
                </pic:pic>
              </a:graphicData>
            </a:graphic>
          </wp:inline>
        </w:drawing>
      </w:r>
    </w:p>
    <w:p w14:paraId="50E2E648"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3. In the next page, it asks for the permissions. Click on </w:t>
      </w:r>
      <w:r w:rsidRPr="006E0CA8">
        <w:rPr>
          <w:rFonts w:ascii="Arial" w:eastAsia="Times New Roman" w:hAnsi="Arial" w:cs="Arial"/>
          <w:b/>
          <w:bCs/>
          <w:color w:val="333333"/>
          <w:spacing w:val="8"/>
          <w:sz w:val="27"/>
          <w:szCs w:val="27"/>
          <w:bdr w:val="none" w:sz="0" w:space="0" w:color="auto" w:frame="1"/>
        </w:rPr>
        <w:t>Accept</w:t>
      </w:r>
      <w:r w:rsidRPr="006E0CA8">
        <w:rPr>
          <w:rFonts w:ascii="Arial" w:eastAsia="Times New Roman" w:hAnsi="Arial" w:cs="Arial"/>
          <w:color w:val="333333"/>
          <w:spacing w:val="8"/>
          <w:sz w:val="27"/>
          <w:szCs w:val="27"/>
        </w:rPr>
        <w:t> to grant permissions. </w:t>
      </w:r>
    </w:p>
    <w:p w14:paraId="2BA92E2D"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0CDE6B9D" wp14:editId="4BD31278">
            <wp:extent cx="4114800" cy="3621024"/>
            <wp:effectExtent l="0" t="0" r="0" b="0"/>
            <wp:docPr id="27" name="Picture 27" descr="http://www.rebeladmin.com/wp-content/uploads/2019/04/vd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beladmin.com/wp-content/uploads/2019/04/vd2.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621024"/>
                    </a:xfrm>
                    <a:prstGeom prst="rect">
                      <a:avLst/>
                    </a:prstGeom>
                    <a:noFill/>
                    <a:ln>
                      <a:noFill/>
                    </a:ln>
                  </pic:spPr>
                </pic:pic>
              </a:graphicData>
            </a:graphic>
          </wp:inline>
        </w:drawing>
      </w:r>
    </w:p>
    <w:p w14:paraId="145D3BE8"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4. Once permissions are successfully granted, we can see the confirmation. </w:t>
      </w:r>
    </w:p>
    <w:p w14:paraId="57CFF8AA"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7B78546A" wp14:editId="524B6A02">
            <wp:extent cx="7552944" cy="2651760"/>
            <wp:effectExtent l="0" t="0" r="0" b="0"/>
            <wp:docPr id="26" name="Picture 26" descr="http://www.rebeladmin.com/wp-content/uploads/2019/04/vd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beladmin.com/wp-content/uploads/2019/04/vd3.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2944" cy="2651760"/>
                    </a:xfrm>
                    <a:prstGeom prst="rect">
                      <a:avLst/>
                    </a:prstGeom>
                    <a:noFill/>
                    <a:ln>
                      <a:noFill/>
                    </a:ln>
                  </pic:spPr>
                </pic:pic>
              </a:graphicData>
            </a:graphic>
          </wp:inline>
        </w:drawing>
      </w:r>
    </w:p>
    <w:p w14:paraId="6083733D"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5. As the next step, we need to do the same and grant permission for the </w:t>
      </w:r>
      <w:r w:rsidRPr="006E0CA8">
        <w:rPr>
          <w:rFonts w:ascii="Arial" w:eastAsia="Times New Roman" w:hAnsi="Arial" w:cs="Arial"/>
          <w:b/>
          <w:bCs/>
          <w:color w:val="333333"/>
          <w:spacing w:val="8"/>
          <w:sz w:val="27"/>
          <w:szCs w:val="27"/>
          <w:bdr w:val="none" w:sz="0" w:space="0" w:color="auto" w:frame="1"/>
        </w:rPr>
        <w:t>Client app</w:t>
      </w:r>
      <w:r w:rsidRPr="006E0CA8">
        <w:rPr>
          <w:rFonts w:ascii="Arial" w:eastAsia="Times New Roman" w:hAnsi="Arial" w:cs="Arial"/>
          <w:color w:val="333333"/>
          <w:spacing w:val="8"/>
          <w:sz w:val="27"/>
          <w:szCs w:val="27"/>
        </w:rPr>
        <w:t>. </w:t>
      </w:r>
    </w:p>
    <w:p w14:paraId="2DE8D110"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322EA02D" wp14:editId="41C3A2D5">
            <wp:extent cx="6135624" cy="2459736"/>
            <wp:effectExtent l="0" t="0" r="0" b="0"/>
            <wp:docPr id="25" name="Picture 25" descr="http://www.rebeladmin.com/wp-content/uploads/2019/04/vd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beladmin.com/wp-content/uploads/2019/04/vd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5624" cy="2459736"/>
                    </a:xfrm>
                    <a:prstGeom prst="rect">
                      <a:avLst/>
                    </a:prstGeom>
                    <a:noFill/>
                    <a:ln>
                      <a:noFill/>
                    </a:ln>
                  </pic:spPr>
                </pic:pic>
              </a:graphicData>
            </a:graphic>
          </wp:inline>
        </w:drawing>
      </w:r>
    </w:p>
    <w:p w14:paraId="57A92DD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094A9FF9" wp14:editId="0EE7B7BA">
            <wp:extent cx="4901184" cy="3328416"/>
            <wp:effectExtent l="0" t="0" r="0" b="5715"/>
            <wp:docPr id="24" name="Picture 24" descr="http://www.rebeladmin.com/wp-content/uploads/2019/04/vd5.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beladmin.com/wp-content/uploads/2019/04/vd5.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184" cy="3328416"/>
                    </a:xfrm>
                    <a:prstGeom prst="rect">
                      <a:avLst/>
                    </a:prstGeom>
                    <a:noFill/>
                    <a:ln>
                      <a:noFill/>
                    </a:ln>
                  </pic:spPr>
                </pic:pic>
              </a:graphicData>
            </a:graphic>
          </wp:inline>
        </w:drawing>
      </w:r>
    </w:p>
    <w:p w14:paraId="1050D24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6A800ABF" wp14:editId="4D2939B9">
            <wp:extent cx="6601968" cy="2798064"/>
            <wp:effectExtent l="0" t="0" r="8890" b="2540"/>
            <wp:docPr id="23" name="Picture 23" descr="http://www.rebeladmin.com/wp-content/uploads/2019/04/vd6.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beladmin.com/wp-content/uploads/2019/04/vd6.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1968" cy="2798064"/>
                    </a:xfrm>
                    <a:prstGeom prst="rect">
                      <a:avLst/>
                    </a:prstGeom>
                    <a:noFill/>
                    <a:ln>
                      <a:noFill/>
                    </a:ln>
                  </pic:spPr>
                </pic:pic>
              </a:graphicData>
            </a:graphic>
          </wp:inline>
        </w:drawing>
      </w:r>
    </w:p>
    <w:p w14:paraId="079F8540" w14:textId="71ECA8EC" w:rsidR="006E0CA8" w:rsidRDefault="006E0CA8" w:rsidP="006E0CA8">
      <w:pPr>
        <w:shd w:val="clear" w:color="auto" w:fill="FFFFFF"/>
        <w:spacing w:after="0" w:line="240" w:lineRule="auto"/>
        <w:textAlignment w:val="baseline"/>
        <w:rPr>
          <w:rFonts w:ascii="Arial" w:eastAsia="Times New Roman" w:hAnsi="Arial" w:cs="Arial"/>
          <w:b/>
          <w:bCs/>
          <w:color w:val="333333"/>
          <w:spacing w:val="8"/>
          <w:sz w:val="27"/>
          <w:szCs w:val="27"/>
          <w:u w:val="single"/>
          <w:bdr w:val="none" w:sz="0" w:space="0" w:color="auto" w:frame="1"/>
        </w:rPr>
      </w:pPr>
      <w:r w:rsidRPr="006E0CA8">
        <w:rPr>
          <w:rFonts w:ascii="Arial" w:eastAsia="Times New Roman" w:hAnsi="Arial" w:cs="Arial"/>
          <w:b/>
          <w:bCs/>
          <w:color w:val="333333"/>
          <w:spacing w:val="8"/>
          <w:sz w:val="27"/>
          <w:szCs w:val="27"/>
          <w:u w:val="single"/>
          <w:bdr w:val="none" w:sz="0" w:space="0" w:color="auto" w:frame="1"/>
        </w:rPr>
        <w:t xml:space="preserve">Assign </w:t>
      </w:r>
      <w:proofErr w:type="spellStart"/>
      <w:r w:rsidRPr="006E0CA8">
        <w:rPr>
          <w:rFonts w:ascii="Arial" w:eastAsia="Times New Roman" w:hAnsi="Arial" w:cs="Arial"/>
          <w:b/>
          <w:bCs/>
          <w:color w:val="333333"/>
          <w:spacing w:val="8"/>
          <w:sz w:val="27"/>
          <w:szCs w:val="27"/>
          <w:u w:val="single"/>
          <w:bdr w:val="none" w:sz="0" w:space="0" w:color="auto" w:frame="1"/>
        </w:rPr>
        <w:t>TenantCreator</w:t>
      </w:r>
      <w:proofErr w:type="spellEnd"/>
      <w:r w:rsidRPr="006E0CA8">
        <w:rPr>
          <w:rFonts w:ascii="Arial" w:eastAsia="Times New Roman" w:hAnsi="Arial" w:cs="Arial"/>
          <w:b/>
          <w:bCs/>
          <w:color w:val="333333"/>
          <w:spacing w:val="8"/>
          <w:sz w:val="27"/>
          <w:szCs w:val="27"/>
          <w:u w:val="single"/>
          <w:bdr w:val="none" w:sz="0" w:space="0" w:color="auto" w:frame="1"/>
        </w:rPr>
        <w:t xml:space="preserve"> application role to an Azure AD user</w:t>
      </w:r>
    </w:p>
    <w:p w14:paraId="1F195169" w14:textId="77777777" w:rsidR="00FA12D3" w:rsidRPr="006E0CA8" w:rsidRDefault="00FA12D3" w:rsidP="006E0CA8">
      <w:pPr>
        <w:shd w:val="clear" w:color="auto" w:fill="FFFFFF"/>
        <w:spacing w:after="0" w:line="240" w:lineRule="auto"/>
        <w:textAlignment w:val="baseline"/>
        <w:rPr>
          <w:rFonts w:ascii="Arial" w:eastAsia="Times New Roman" w:hAnsi="Arial" w:cs="Arial"/>
          <w:color w:val="333333"/>
          <w:spacing w:val="8"/>
          <w:sz w:val="27"/>
          <w:szCs w:val="27"/>
        </w:rPr>
      </w:pPr>
    </w:p>
    <w:p w14:paraId="0DC7961C"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A new Windows Virtual Desktop tenant can only be created by a user who has </w:t>
      </w:r>
      <w:proofErr w:type="spellStart"/>
      <w:r w:rsidRPr="006E0CA8">
        <w:rPr>
          <w:rFonts w:ascii="Arial" w:eastAsia="Times New Roman" w:hAnsi="Arial" w:cs="Arial"/>
          <w:b/>
          <w:bCs/>
          <w:color w:val="333333"/>
          <w:spacing w:val="8"/>
          <w:sz w:val="27"/>
          <w:szCs w:val="27"/>
          <w:bdr w:val="none" w:sz="0" w:space="0" w:color="auto" w:frame="1"/>
        </w:rPr>
        <w:t>TenantCreator</w:t>
      </w:r>
      <w:proofErr w:type="spellEnd"/>
      <w:r w:rsidRPr="006E0CA8">
        <w:rPr>
          <w:rFonts w:ascii="Arial" w:eastAsia="Times New Roman" w:hAnsi="Arial" w:cs="Arial"/>
          <w:b/>
          <w:bCs/>
          <w:color w:val="333333"/>
          <w:spacing w:val="8"/>
          <w:sz w:val="27"/>
          <w:szCs w:val="27"/>
          <w:bdr w:val="none" w:sz="0" w:space="0" w:color="auto" w:frame="1"/>
        </w:rPr>
        <w:t xml:space="preserve"> application role</w:t>
      </w:r>
      <w:r w:rsidRPr="006E0CA8">
        <w:rPr>
          <w:rFonts w:ascii="Arial" w:eastAsia="Times New Roman" w:hAnsi="Arial" w:cs="Arial"/>
          <w:color w:val="333333"/>
          <w:spacing w:val="8"/>
          <w:sz w:val="27"/>
          <w:szCs w:val="27"/>
        </w:rPr>
        <w:t> associated. </w:t>
      </w:r>
    </w:p>
    <w:p w14:paraId="3CD669F1"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To assign this role to a user,</w:t>
      </w:r>
    </w:p>
    <w:p w14:paraId="08AB1E1E"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1. Log in to the Azure Portal as Global Administrator (under the same tenet as above)</w:t>
      </w:r>
    </w:p>
    <w:p w14:paraId="27AF1707"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2. Click on </w:t>
      </w:r>
      <w:r w:rsidRPr="006E0CA8">
        <w:rPr>
          <w:rFonts w:ascii="Arial" w:eastAsia="Times New Roman" w:hAnsi="Arial" w:cs="Arial"/>
          <w:b/>
          <w:bCs/>
          <w:color w:val="333333"/>
          <w:spacing w:val="8"/>
          <w:sz w:val="27"/>
          <w:szCs w:val="27"/>
          <w:bdr w:val="none" w:sz="0" w:space="0" w:color="auto" w:frame="1"/>
        </w:rPr>
        <w:t>Azure Active Directory | Enterprise Applications</w:t>
      </w:r>
    </w:p>
    <w:p w14:paraId="03132EE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41983D1B" wp14:editId="086D18EB">
            <wp:extent cx="4659630" cy="7490460"/>
            <wp:effectExtent l="0" t="0" r="7620" b="0"/>
            <wp:docPr id="22" name="Picture 22" descr="http://www.rebeladmin.com/wp-content/uploads/2019/04/ten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beladmin.com/wp-content/uploads/2019/04/ten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9630" cy="7490460"/>
                    </a:xfrm>
                    <a:prstGeom prst="rect">
                      <a:avLst/>
                    </a:prstGeom>
                    <a:noFill/>
                    <a:ln>
                      <a:noFill/>
                    </a:ln>
                  </pic:spPr>
                </pic:pic>
              </a:graphicData>
            </a:graphic>
          </wp:inline>
        </w:drawing>
      </w:r>
    </w:p>
    <w:p w14:paraId="11FA1E38"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3. Then click on </w:t>
      </w:r>
      <w:r w:rsidRPr="006E0CA8">
        <w:rPr>
          <w:rFonts w:ascii="Arial" w:eastAsia="Times New Roman" w:hAnsi="Arial" w:cs="Arial"/>
          <w:b/>
          <w:bCs/>
          <w:color w:val="333333"/>
          <w:spacing w:val="8"/>
          <w:sz w:val="27"/>
          <w:szCs w:val="27"/>
          <w:bdr w:val="none" w:sz="0" w:space="0" w:color="auto" w:frame="1"/>
        </w:rPr>
        <w:t>Windows Virtual Desktop</w:t>
      </w:r>
      <w:r w:rsidRPr="006E0CA8">
        <w:rPr>
          <w:rFonts w:ascii="Arial" w:eastAsia="Times New Roman" w:hAnsi="Arial" w:cs="Arial"/>
          <w:color w:val="333333"/>
          <w:spacing w:val="8"/>
          <w:sz w:val="27"/>
          <w:szCs w:val="27"/>
        </w:rPr>
        <w:t> from the list. </w:t>
      </w:r>
    </w:p>
    <w:p w14:paraId="436611D4"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5C619642" wp14:editId="26CE463C">
            <wp:extent cx="4608576" cy="2715768"/>
            <wp:effectExtent l="0" t="0" r="1905" b="8890"/>
            <wp:docPr id="21" name="Picture 21" descr="http://www.rebeladmin.com/wp-content/uploads/2019/04/ten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beladmin.com/wp-content/uploads/2019/04/ten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8576" cy="2715768"/>
                    </a:xfrm>
                    <a:prstGeom prst="rect">
                      <a:avLst/>
                    </a:prstGeom>
                    <a:noFill/>
                    <a:ln>
                      <a:noFill/>
                    </a:ln>
                  </pic:spPr>
                </pic:pic>
              </a:graphicData>
            </a:graphic>
          </wp:inline>
        </w:drawing>
      </w:r>
    </w:p>
    <w:p w14:paraId="3DC6C76F"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4. In the new page, click on </w:t>
      </w:r>
      <w:r w:rsidRPr="006E0CA8">
        <w:rPr>
          <w:rFonts w:ascii="Arial" w:eastAsia="Times New Roman" w:hAnsi="Arial" w:cs="Arial"/>
          <w:b/>
          <w:bCs/>
          <w:color w:val="333333"/>
          <w:spacing w:val="8"/>
          <w:sz w:val="27"/>
          <w:szCs w:val="27"/>
          <w:bdr w:val="none" w:sz="0" w:space="0" w:color="auto" w:frame="1"/>
        </w:rPr>
        <w:t>Users and Groups </w:t>
      </w:r>
    </w:p>
    <w:p w14:paraId="0DDDC9DD"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5269209F" wp14:editId="26154FC7">
            <wp:extent cx="3694176" cy="3337560"/>
            <wp:effectExtent l="0" t="0" r="1905" b="0"/>
            <wp:docPr id="20" name="Picture 20" descr="http://www.rebeladmin.com/wp-content/uploads/2019/04/ten3.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beladmin.com/wp-content/uploads/2019/04/ten3.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4176" cy="3337560"/>
                    </a:xfrm>
                    <a:prstGeom prst="rect">
                      <a:avLst/>
                    </a:prstGeom>
                    <a:noFill/>
                    <a:ln>
                      <a:noFill/>
                    </a:ln>
                  </pic:spPr>
                </pic:pic>
              </a:graphicData>
            </a:graphic>
          </wp:inline>
        </w:drawing>
      </w:r>
    </w:p>
    <w:p w14:paraId="1095E347"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5. Then click on </w:t>
      </w:r>
      <w:r w:rsidRPr="006E0CA8">
        <w:rPr>
          <w:rFonts w:ascii="Arial" w:eastAsia="Times New Roman" w:hAnsi="Arial" w:cs="Arial"/>
          <w:b/>
          <w:bCs/>
          <w:color w:val="333333"/>
          <w:spacing w:val="8"/>
          <w:sz w:val="27"/>
          <w:szCs w:val="27"/>
          <w:bdr w:val="none" w:sz="0" w:space="0" w:color="auto" w:frame="1"/>
        </w:rPr>
        <w:t>+ Add User</w:t>
      </w:r>
    </w:p>
    <w:p w14:paraId="613CD2EA"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1AA23ADF" wp14:editId="5765CADD">
            <wp:extent cx="6097643" cy="1789237"/>
            <wp:effectExtent l="0" t="0" r="0" b="1905"/>
            <wp:docPr id="19" name="Picture 19" descr="http://www.rebeladmin.com/wp-content/uploads/2019/04/ten4.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beladmin.com/wp-content/uploads/2019/04/ten4.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857" cy="1833608"/>
                    </a:xfrm>
                    <a:prstGeom prst="rect">
                      <a:avLst/>
                    </a:prstGeom>
                    <a:noFill/>
                    <a:ln>
                      <a:noFill/>
                    </a:ln>
                  </pic:spPr>
                </pic:pic>
              </a:graphicData>
            </a:graphic>
          </wp:inline>
        </w:drawing>
      </w:r>
    </w:p>
    <w:p w14:paraId="757436B8"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6. in the new window, select the user and click on </w:t>
      </w:r>
      <w:r w:rsidRPr="006E0CA8">
        <w:rPr>
          <w:rFonts w:ascii="Arial" w:eastAsia="Times New Roman" w:hAnsi="Arial" w:cs="Arial"/>
          <w:b/>
          <w:bCs/>
          <w:color w:val="333333"/>
          <w:spacing w:val="8"/>
          <w:sz w:val="27"/>
          <w:szCs w:val="27"/>
          <w:bdr w:val="none" w:sz="0" w:space="0" w:color="auto" w:frame="1"/>
        </w:rPr>
        <w:t>Assign</w:t>
      </w:r>
      <w:r w:rsidRPr="006E0CA8">
        <w:rPr>
          <w:rFonts w:ascii="Arial" w:eastAsia="Times New Roman" w:hAnsi="Arial" w:cs="Arial"/>
          <w:color w:val="333333"/>
          <w:spacing w:val="8"/>
          <w:sz w:val="27"/>
          <w:szCs w:val="27"/>
        </w:rPr>
        <w:t>. </w:t>
      </w:r>
    </w:p>
    <w:p w14:paraId="0664174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46CB257D" wp14:editId="7A6A051F">
            <wp:extent cx="2986405" cy="8648065"/>
            <wp:effectExtent l="0" t="0" r="4445" b="635"/>
            <wp:docPr id="18" name="Picture 18" descr="http://www.rebeladmin.com/wp-content/uploads/2019/04/ten5.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beladmin.com/wp-content/uploads/2019/04/ten5.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6405" cy="8648065"/>
                    </a:xfrm>
                    <a:prstGeom prst="rect">
                      <a:avLst/>
                    </a:prstGeom>
                    <a:noFill/>
                    <a:ln>
                      <a:noFill/>
                    </a:ln>
                  </pic:spPr>
                </pic:pic>
              </a:graphicData>
            </a:graphic>
          </wp:inline>
        </w:drawing>
      </w:r>
    </w:p>
    <w:p w14:paraId="48DD9798"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7. then go back to home page and confirm the role assignment. </w:t>
      </w:r>
    </w:p>
    <w:p w14:paraId="780D80C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505378DC" wp14:editId="2D5080D7">
            <wp:extent cx="6419088" cy="1682496"/>
            <wp:effectExtent l="0" t="0" r="1270" b="0"/>
            <wp:docPr id="17" name="Picture 17" descr="http://www.rebeladmin.com/wp-content/uploads/2019/04/ten6.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beladmin.com/wp-content/uploads/2019/04/ten6.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088" cy="1682496"/>
                    </a:xfrm>
                    <a:prstGeom prst="rect">
                      <a:avLst/>
                    </a:prstGeom>
                    <a:noFill/>
                    <a:ln>
                      <a:noFill/>
                    </a:ln>
                  </pic:spPr>
                </pic:pic>
              </a:graphicData>
            </a:graphic>
          </wp:inline>
        </w:drawing>
      </w:r>
    </w:p>
    <w:p w14:paraId="391234F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u w:val="single"/>
          <w:bdr w:val="none" w:sz="0" w:space="0" w:color="auto" w:frame="1"/>
        </w:rPr>
        <w:t>Create Windows Virtual Desktop Preview tenant</w:t>
      </w:r>
    </w:p>
    <w:p w14:paraId="0A8716D7"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This is a PowerShell based process so we need to start by installing relevant modules.</w:t>
      </w:r>
    </w:p>
    <w:p w14:paraId="7B83FC8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1. Launch </w:t>
      </w:r>
      <w:r w:rsidRPr="006E0CA8">
        <w:rPr>
          <w:rFonts w:ascii="Arial" w:eastAsia="Times New Roman" w:hAnsi="Arial" w:cs="Arial"/>
          <w:b/>
          <w:bCs/>
          <w:color w:val="333333"/>
          <w:spacing w:val="8"/>
          <w:sz w:val="27"/>
          <w:szCs w:val="27"/>
          <w:bdr w:val="none" w:sz="0" w:space="0" w:color="auto" w:frame="1"/>
        </w:rPr>
        <w:t>PowerShell</w:t>
      </w:r>
      <w:r w:rsidRPr="006E0CA8">
        <w:rPr>
          <w:rFonts w:ascii="Arial" w:eastAsia="Times New Roman" w:hAnsi="Arial" w:cs="Arial"/>
          <w:color w:val="333333"/>
          <w:spacing w:val="8"/>
          <w:sz w:val="27"/>
          <w:szCs w:val="27"/>
        </w:rPr>
        <w:t> console in your PC as administrator</w:t>
      </w:r>
    </w:p>
    <w:p w14:paraId="117C0A1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2. Type</w:t>
      </w:r>
      <w:r w:rsidRPr="006E0CA8">
        <w:rPr>
          <w:rFonts w:ascii="Arial" w:eastAsia="Times New Roman" w:hAnsi="Arial" w:cs="Arial"/>
          <w:b/>
          <w:bCs/>
          <w:color w:val="333333"/>
          <w:spacing w:val="8"/>
          <w:sz w:val="27"/>
          <w:szCs w:val="27"/>
          <w:bdr w:val="none" w:sz="0" w:space="0" w:color="auto" w:frame="1"/>
        </w:rPr>
        <w:t xml:space="preserve"> Install-Module -Name </w:t>
      </w:r>
      <w:proofErr w:type="spellStart"/>
      <w:r w:rsidRPr="006E0CA8">
        <w:rPr>
          <w:rFonts w:ascii="Arial" w:eastAsia="Times New Roman" w:hAnsi="Arial" w:cs="Arial"/>
          <w:b/>
          <w:bCs/>
          <w:color w:val="333333"/>
          <w:spacing w:val="8"/>
          <w:sz w:val="27"/>
          <w:szCs w:val="27"/>
          <w:bdr w:val="none" w:sz="0" w:space="0" w:color="auto" w:frame="1"/>
        </w:rPr>
        <w:t>Microsoft.RDInfra.RDPowerShell</w:t>
      </w:r>
      <w:proofErr w:type="spellEnd"/>
      <w:r w:rsidRPr="006E0CA8">
        <w:rPr>
          <w:rFonts w:ascii="Arial" w:eastAsia="Times New Roman" w:hAnsi="Arial" w:cs="Arial"/>
          <w:color w:val="333333"/>
          <w:spacing w:val="8"/>
          <w:sz w:val="27"/>
          <w:szCs w:val="27"/>
        </w:rPr>
        <w:t> and press </w:t>
      </w:r>
      <w:r w:rsidRPr="006E0CA8">
        <w:rPr>
          <w:rFonts w:ascii="Arial" w:eastAsia="Times New Roman" w:hAnsi="Arial" w:cs="Arial"/>
          <w:b/>
          <w:bCs/>
          <w:color w:val="333333"/>
          <w:spacing w:val="8"/>
          <w:sz w:val="27"/>
          <w:szCs w:val="27"/>
          <w:bdr w:val="none" w:sz="0" w:space="0" w:color="auto" w:frame="1"/>
        </w:rPr>
        <w:t>Enter</w:t>
      </w:r>
    </w:p>
    <w:p w14:paraId="5E9B9A4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046B87AF" wp14:editId="2C40F44E">
            <wp:extent cx="3749040" cy="1563624"/>
            <wp:effectExtent l="0" t="0" r="3810" b="0"/>
            <wp:docPr id="16" name="Picture 16" descr="http://www.rebeladmin.com/wp-content/uploads/2019/04/vd7.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beladmin.com/wp-content/uploads/2019/04/vd7.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9040" cy="1563624"/>
                    </a:xfrm>
                    <a:prstGeom prst="rect">
                      <a:avLst/>
                    </a:prstGeom>
                    <a:noFill/>
                    <a:ln>
                      <a:noFill/>
                    </a:ln>
                  </pic:spPr>
                </pic:pic>
              </a:graphicData>
            </a:graphic>
          </wp:inline>
        </w:drawing>
      </w:r>
    </w:p>
    <w:p w14:paraId="127A56AF"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3. Then type</w:t>
      </w:r>
      <w:r w:rsidRPr="006E0CA8">
        <w:rPr>
          <w:rFonts w:ascii="Arial" w:eastAsia="Times New Roman" w:hAnsi="Arial" w:cs="Arial"/>
          <w:b/>
          <w:bCs/>
          <w:color w:val="333333"/>
          <w:spacing w:val="8"/>
          <w:sz w:val="27"/>
          <w:szCs w:val="27"/>
          <w:bdr w:val="none" w:sz="0" w:space="0" w:color="auto" w:frame="1"/>
        </w:rPr>
        <w:t xml:space="preserve"> Import-Module -Name </w:t>
      </w:r>
      <w:proofErr w:type="spellStart"/>
      <w:r w:rsidRPr="006E0CA8">
        <w:rPr>
          <w:rFonts w:ascii="Arial" w:eastAsia="Times New Roman" w:hAnsi="Arial" w:cs="Arial"/>
          <w:b/>
          <w:bCs/>
          <w:color w:val="333333"/>
          <w:spacing w:val="8"/>
          <w:sz w:val="27"/>
          <w:szCs w:val="27"/>
          <w:bdr w:val="none" w:sz="0" w:space="0" w:color="auto" w:frame="1"/>
        </w:rPr>
        <w:t>Microsoft.RDInfra.RDPowerShell</w:t>
      </w:r>
      <w:proofErr w:type="spellEnd"/>
      <w:r w:rsidRPr="006E0CA8">
        <w:rPr>
          <w:rFonts w:ascii="Arial" w:eastAsia="Times New Roman" w:hAnsi="Arial" w:cs="Arial"/>
          <w:color w:val="333333"/>
          <w:spacing w:val="8"/>
          <w:sz w:val="27"/>
          <w:szCs w:val="27"/>
        </w:rPr>
        <w:t> and press </w:t>
      </w:r>
      <w:r w:rsidRPr="006E0CA8">
        <w:rPr>
          <w:rFonts w:ascii="Arial" w:eastAsia="Times New Roman" w:hAnsi="Arial" w:cs="Arial"/>
          <w:b/>
          <w:bCs/>
          <w:color w:val="333333"/>
          <w:spacing w:val="8"/>
          <w:sz w:val="27"/>
          <w:szCs w:val="27"/>
          <w:bdr w:val="none" w:sz="0" w:space="0" w:color="auto" w:frame="1"/>
        </w:rPr>
        <w:t>Enter</w:t>
      </w:r>
      <w:r w:rsidRPr="006E0CA8">
        <w:rPr>
          <w:rFonts w:ascii="Arial" w:eastAsia="Times New Roman" w:hAnsi="Arial" w:cs="Arial"/>
          <w:color w:val="333333"/>
          <w:spacing w:val="8"/>
          <w:sz w:val="27"/>
          <w:szCs w:val="27"/>
        </w:rPr>
        <w:t> to import the module. </w:t>
      </w:r>
    </w:p>
    <w:p w14:paraId="7A5C369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52E922DC" wp14:editId="54EB398C">
            <wp:extent cx="6585585" cy="2120900"/>
            <wp:effectExtent l="0" t="0" r="5715" b="0"/>
            <wp:docPr id="15" name="Picture 15" descr="http://www.rebeladmin.com/wp-content/uploads/2019/04/vd7-1.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beladmin.com/wp-content/uploads/2019/04/vd7-1.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5585" cy="2120900"/>
                    </a:xfrm>
                    <a:prstGeom prst="rect">
                      <a:avLst/>
                    </a:prstGeom>
                    <a:noFill/>
                    <a:ln>
                      <a:noFill/>
                    </a:ln>
                  </pic:spPr>
                </pic:pic>
              </a:graphicData>
            </a:graphic>
          </wp:inline>
        </w:drawing>
      </w:r>
    </w:p>
    <w:p w14:paraId="3EA70F7B"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4. As the next step type </w:t>
      </w:r>
      <w:r w:rsidRPr="006E0CA8">
        <w:rPr>
          <w:rFonts w:ascii="Arial" w:eastAsia="Times New Roman" w:hAnsi="Arial" w:cs="Arial"/>
          <w:b/>
          <w:bCs/>
          <w:color w:val="333333"/>
          <w:spacing w:val="8"/>
          <w:sz w:val="27"/>
          <w:szCs w:val="27"/>
          <w:bdr w:val="none" w:sz="0" w:space="0" w:color="auto" w:frame="1"/>
        </w:rPr>
        <w:t>Add-</w:t>
      </w:r>
      <w:proofErr w:type="spellStart"/>
      <w:r w:rsidRPr="006E0CA8">
        <w:rPr>
          <w:rFonts w:ascii="Arial" w:eastAsia="Times New Roman" w:hAnsi="Arial" w:cs="Arial"/>
          <w:b/>
          <w:bCs/>
          <w:color w:val="333333"/>
          <w:spacing w:val="8"/>
          <w:sz w:val="27"/>
          <w:szCs w:val="27"/>
          <w:bdr w:val="none" w:sz="0" w:space="0" w:color="auto" w:frame="1"/>
        </w:rPr>
        <w:t>RdsAccount</w:t>
      </w:r>
      <w:proofErr w:type="spellEnd"/>
      <w:r w:rsidRPr="006E0CA8">
        <w:rPr>
          <w:rFonts w:ascii="Arial" w:eastAsia="Times New Roman" w:hAnsi="Arial" w:cs="Arial"/>
          <w:b/>
          <w:bCs/>
          <w:color w:val="333333"/>
          <w:spacing w:val="8"/>
          <w:sz w:val="27"/>
          <w:szCs w:val="27"/>
          <w:bdr w:val="none" w:sz="0" w:space="0" w:color="auto" w:frame="1"/>
        </w:rPr>
        <w:t xml:space="preserve"> -</w:t>
      </w:r>
      <w:proofErr w:type="spellStart"/>
      <w:r w:rsidRPr="006E0CA8">
        <w:rPr>
          <w:rFonts w:ascii="Arial" w:eastAsia="Times New Roman" w:hAnsi="Arial" w:cs="Arial"/>
          <w:b/>
          <w:bCs/>
          <w:color w:val="333333"/>
          <w:spacing w:val="8"/>
          <w:sz w:val="27"/>
          <w:szCs w:val="27"/>
          <w:bdr w:val="none" w:sz="0" w:space="0" w:color="auto" w:frame="1"/>
        </w:rPr>
        <w:t>DeploymentUrl</w:t>
      </w:r>
      <w:proofErr w:type="spellEnd"/>
      <w:r w:rsidRPr="006E0CA8">
        <w:rPr>
          <w:rFonts w:ascii="Arial" w:eastAsia="Times New Roman" w:hAnsi="Arial" w:cs="Arial"/>
          <w:b/>
          <w:bCs/>
          <w:color w:val="333333"/>
          <w:spacing w:val="8"/>
          <w:sz w:val="27"/>
          <w:szCs w:val="27"/>
          <w:bdr w:val="none" w:sz="0" w:space="0" w:color="auto" w:frame="1"/>
        </w:rPr>
        <w:t xml:space="preserve"> https://rdbroker.wvd.microsoft.com</w:t>
      </w:r>
      <w:r w:rsidRPr="006E0CA8">
        <w:rPr>
          <w:rFonts w:ascii="Arial" w:eastAsia="Times New Roman" w:hAnsi="Arial" w:cs="Arial"/>
          <w:color w:val="333333"/>
          <w:spacing w:val="8"/>
          <w:sz w:val="27"/>
          <w:szCs w:val="27"/>
        </w:rPr>
        <w:t> and press </w:t>
      </w:r>
      <w:r w:rsidRPr="006E0CA8">
        <w:rPr>
          <w:rFonts w:ascii="Arial" w:eastAsia="Times New Roman" w:hAnsi="Arial" w:cs="Arial"/>
          <w:b/>
          <w:bCs/>
          <w:color w:val="333333"/>
          <w:spacing w:val="8"/>
          <w:sz w:val="27"/>
          <w:szCs w:val="27"/>
          <w:bdr w:val="none" w:sz="0" w:space="0" w:color="auto" w:frame="1"/>
        </w:rPr>
        <w:t>Enter</w:t>
      </w:r>
      <w:r w:rsidRPr="006E0CA8">
        <w:rPr>
          <w:rFonts w:ascii="Arial" w:eastAsia="Times New Roman" w:hAnsi="Arial" w:cs="Arial"/>
          <w:color w:val="333333"/>
          <w:spacing w:val="8"/>
          <w:sz w:val="27"/>
          <w:szCs w:val="27"/>
        </w:rPr>
        <w:t>. This asks for sign in and log in with the user who as </w:t>
      </w:r>
      <w:proofErr w:type="spellStart"/>
      <w:r w:rsidRPr="006E0CA8">
        <w:rPr>
          <w:rFonts w:ascii="Arial" w:eastAsia="Times New Roman" w:hAnsi="Arial" w:cs="Arial"/>
          <w:b/>
          <w:bCs/>
          <w:color w:val="333333"/>
          <w:spacing w:val="8"/>
          <w:sz w:val="27"/>
          <w:szCs w:val="27"/>
          <w:bdr w:val="none" w:sz="0" w:space="0" w:color="auto" w:frame="1"/>
        </w:rPr>
        <w:t>TenantCreator</w:t>
      </w:r>
      <w:proofErr w:type="spellEnd"/>
      <w:r w:rsidRPr="006E0CA8">
        <w:rPr>
          <w:rFonts w:ascii="Arial" w:eastAsia="Times New Roman" w:hAnsi="Arial" w:cs="Arial"/>
          <w:b/>
          <w:bCs/>
          <w:color w:val="333333"/>
          <w:spacing w:val="8"/>
          <w:sz w:val="27"/>
          <w:szCs w:val="27"/>
          <w:bdr w:val="none" w:sz="0" w:space="0" w:color="auto" w:frame="1"/>
        </w:rPr>
        <w:t xml:space="preserve"> role</w:t>
      </w:r>
      <w:r w:rsidRPr="006E0CA8">
        <w:rPr>
          <w:rFonts w:ascii="Arial" w:eastAsia="Times New Roman" w:hAnsi="Arial" w:cs="Arial"/>
          <w:color w:val="333333"/>
          <w:spacing w:val="8"/>
          <w:sz w:val="27"/>
          <w:szCs w:val="27"/>
        </w:rPr>
        <w:t> assigned. </w:t>
      </w:r>
    </w:p>
    <w:p w14:paraId="2A09A63F"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5F0B91B7" wp14:editId="59E1FBDC">
            <wp:extent cx="3694176" cy="2249424"/>
            <wp:effectExtent l="0" t="0" r="1905" b="0"/>
            <wp:docPr id="14" name="Picture 14" descr="http://www.rebeladmin.com/wp-content/uploads/2019/04/vd7-2.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beladmin.com/wp-content/uploads/2019/04/vd7-2.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4176" cy="2249424"/>
                    </a:xfrm>
                    <a:prstGeom prst="rect">
                      <a:avLst/>
                    </a:prstGeom>
                    <a:noFill/>
                    <a:ln>
                      <a:noFill/>
                    </a:ln>
                  </pic:spPr>
                </pic:pic>
              </a:graphicData>
            </a:graphic>
          </wp:inline>
        </w:drawing>
      </w:r>
    </w:p>
    <w:p w14:paraId="4F3B7A14"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4D8813B8" wp14:editId="53143809">
            <wp:extent cx="6642956" cy="1908177"/>
            <wp:effectExtent l="0" t="0" r="5715" b="0"/>
            <wp:docPr id="13" name="Picture 13" descr="http://www.rebeladmin.com/wp-content/uploads/2019/04/vd7-3.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beladmin.com/wp-content/uploads/2019/04/vd7-3.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5350" cy="1934717"/>
                    </a:xfrm>
                    <a:prstGeom prst="rect">
                      <a:avLst/>
                    </a:prstGeom>
                    <a:noFill/>
                    <a:ln>
                      <a:noFill/>
                    </a:ln>
                  </pic:spPr>
                </pic:pic>
              </a:graphicData>
            </a:graphic>
          </wp:inline>
        </w:drawing>
      </w:r>
    </w:p>
    <w:p w14:paraId="37C73E23"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5. Then, to create the tenant type</w:t>
      </w:r>
    </w:p>
    <w:p w14:paraId="71A79BA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bdr w:val="none" w:sz="0" w:space="0" w:color="auto" w:frame="1"/>
        </w:rPr>
        <w:t>New-</w:t>
      </w:r>
      <w:proofErr w:type="spellStart"/>
      <w:r w:rsidRPr="006E0CA8">
        <w:rPr>
          <w:rFonts w:ascii="Arial" w:eastAsia="Times New Roman" w:hAnsi="Arial" w:cs="Arial"/>
          <w:b/>
          <w:bCs/>
          <w:color w:val="333333"/>
          <w:spacing w:val="8"/>
          <w:sz w:val="27"/>
          <w:szCs w:val="27"/>
          <w:bdr w:val="none" w:sz="0" w:space="0" w:color="auto" w:frame="1"/>
        </w:rPr>
        <w:t>RdsTenant</w:t>
      </w:r>
      <w:proofErr w:type="spellEnd"/>
      <w:r w:rsidRPr="006E0CA8">
        <w:rPr>
          <w:rFonts w:ascii="Arial" w:eastAsia="Times New Roman" w:hAnsi="Arial" w:cs="Arial"/>
          <w:b/>
          <w:bCs/>
          <w:color w:val="333333"/>
          <w:spacing w:val="8"/>
          <w:sz w:val="27"/>
          <w:szCs w:val="27"/>
          <w:bdr w:val="none" w:sz="0" w:space="0" w:color="auto" w:frame="1"/>
        </w:rPr>
        <w:t xml:space="preserve"> -Name &lt;tenant name&gt; -</w:t>
      </w:r>
      <w:proofErr w:type="spellStart"/>
      <w:r w:rsidRPr="006E0CA8">
        <w:rPr>
          <w:rFonts w:ascii="Arial" w:eastAsia="Times New Roman" w:hAnsi="Arial" w:cs="Arial"/>
          <w:b/>
          <w:bCs/>
          <w:color w:val="333333"/>
          <w:spacing w:val="8"/>
          <w:sz w:val="27"/>
          <w:szCs w:val="27"/>
          <w:bdr w:val="none" w:sz="0" w:space="0" w:color="auto" w:frame="1"/>
        </w:rPr>
        <w:t>AadTenantId</w:t>
      </w:r>
      <w:proofErr w:type="spellEnd"/>
      <w:r w:rsidRPr="006E0CA8">
        <w:rPr>
          <w:rFonts w:ascii="Arial" w:eastAsia="Times New Roman" w:hAnsi="Arial" w:cs="Arial"/>
          <w:b/>
          <w:bCs/>
          <w:color w:val="333333"/>
          <w:spacing w:val="8"/>
          <w:sz w:val="27"/>
          <w:szCs w:val="27"/>
          <w:bdr w:val="none" w:sz="0" w:space="0" w:color="auto" w:frame="1"/>
        </w:rPr>
        <w:t xml:space="preserve"> &lt;Directory ID&gt; -</w:t>
      </w:r>
      <w:proofErr w:type="spellStart"/>
      <w:r w:rsidRPr="006E0CA8">
        <w:rPr>
          <w:rFonts w:ascii="Arial" w:eastAsia="Times New Roman" w:hAnsi="Arial" w:cs="Arial"/>
          <w:b/>
          <w:bCs/>
          <w:color w:val="333333"/>
          <w:spacing w:val="8"/>
          <w:sz w:val="27"/>
          <w:szCs w:val="27"/>
          <w:bdr w:val="none" w:sz="0" w:space="0" w:color="auto" w:frame="1"/>
        </w:rPr>
        <w:t>AzureSubscriptionId</w:t>
      </w:r>
      <w:proofErr w:type="spellEnd"/>
      <w:r w:rsidRPr="006E0CA8">
        <w:rPr>
          <w:rFonts w:ascii="Arial" w:eastAsia="Times New Roman" w:hAnsi="Arial" w:cs="Arial"/>
          <w:b/>
          <w:bCs/>
          <w:color w:val="333333"/>
          <w:spacing w:val="8"/>
          <w:sz w:val="27"/>
          <w:szCs w:val="27"/>
          <w:bdr w:val="none" w:sz="0" w:space="0" w:color="auto" w:frame="1"/>
        </w:rPr>
        <w:t xml:space="preserve"> &lt;Subscription ID&gt;</w:t>
      </w:r>
    </w:p>
    <w:p w14:paraId="460A644D"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In the above command,</w:t>
      </w:r>
    </w:p>
    <w:p w14:paraId="17B6BEB5"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bdr w:val="none" w:sz="0" w:space="0" w:color="auto" w:frame="1"/>
        </w:rPr>
        <w:t>&lt;tenant name&gt; </w:t>
      </w:r>
      <w:r w:rsidRPr="006E0CA8">
        <w:rPr>
          <w:rFonts w:ascii="Arial" w:eastAsia="Times New Roman" w:hAnsi="Arial" w:cs="Arial"/>
          <w:color w:val="333333"/>
          <w:spacing w:val="8"/>
          <w:sz w:val="27"/>
          <w:szCs w:val="27"/>
        </w:rPr>
        <w:t>is the Azure AD instance name. This can be found under </w:t>
      </w:r>
      <w:r w:rsidRPr="006E0CA8">
        <w:rPr>
          <w:rFonts w:ascii="Arial" w:eastAsia="Times New Roman" w:hAnsi="Arial" w:cs="Arial"/>
          <w:b/>
          <w:bCs/>
          <w:color w:val="333333"/>
          <w:spacing w:val="8"/>
          <w:sz w:val="27"/>
          <w:szCs w:val="27"/>
          <w:bdr w:val="none" w:sz="0" w:space="0" w:color="auto" w:frame="1"/>
        </w:rPr>
        <w:t>Azure AD Domain Service | Name column  </w:t>
      </w:r>
    </w:p>
    <w:p w14:paraId="58BEEC5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bdr w:val="none" w:sz="0" w:space="0" w:color="auto" w:frame="1"/>
        </w:rPr>
        <w:t>&lt;Directory ID&gt;</w:t>
      </w:r>
      <w:r w:rsidRPr="006E0CA8">
        <w:rPr>
          <w:rFonts w:ascii="Arial" w:eastAsia="Times New Roman" w:hAnsi="Arial" w:cs="Arial"/>
          <w:color w:val="333333"/>
          <w:spacing w:val="8"/>
          <w:sz w:val="27"/>
          <w:szCs w:val="27"/>
        </w:rPr>
        <w:t> is the Azure AD directory id and this can be found under </w:t>
      </w:r>
      <w:r w:rsidRPr="006E0CA8">
        <w:rPr>
          <w:rFonts w:ascii="Arial" w:eastAsia="Times New Roman" w:hAnsi="Arial" w:cs="Arial"/>
          <w:b/>
          <w:bCs/>
          <w:color w:val="333333"/>
          <w:spacing w:val="8"/>
          <w:sz w:val="27"/>
          <w:szCs w:val="27"/>
          <w:bdr w:val="none" w:sz="0" w:space="0" w:color="auto" w:frame="1"/>
        </w:rPr>
        <w:t>Azure AD Domain Service | Properties </w:t>
      </w:r>
    </w:p>
    <w:p w14:paraId="2F7D7D2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bdr w:val="none" w:sz="0" w:space="0" w:color="auto" w:frame="1"/>
        </w:rPr>
        <w:t>&lt;Subscription ID&gt;</w:t>
      </w:r>
      <w:r w:rsidRPr="006E0CA8">
        <w:rPr>
          <w:rFonts w:ascii="Arial" w:eastAsia="Times New Roman" w:hAnsi="Arial" w:cs="Arial"/>
          <w:color w:val="333333"/>
          <w:spacing w:val="8"/>
          <w:sz w:val="27"/>
          <w:szCs w:val="27"/>
        </w:rPr>
        <w:t> is the tenant's subscription ID. This can be found under </w:t>
      </w:r>
      <w:r w:rsidRPr="006E0CA8">
        <w:rPr>
          <w:rFonts w:ascii="Arial" w:eastAsia="Times New Roman" w:hAnsi="Arial" w:cs="Arial"/>
          <w:b/>
          <w:bCs/>
          <w:color w:val="333333"/>
          <w:spacing w:val="8"/>
          <w:sz w:val="27"/>
          <w:szCs w:val="27"/>
          <w:bdr w:val="none" w:sz="0" w:space="0" w:color="auto" w:frame="1"/>
        </w:rPr>
        <w:t>Cost Management + Billing | Overview</w:t>
      </w:r>
    </w:p>
    <w:p w14:paraId="7C362550"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7A40C350" wp14:editId="3DA69CC2">
            <wp:extent cx="6384014" cy="2505401"/>
            <wp:effectExtent l="0" t="0" r="0" b="9525"/>
            <wp:docPr id="12" name="Picture 12" descr="http://www.rebeladmin.com/wp-content/uploads/2019/04/vd8.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beladmin.com/wp-content/uploads/2019/04/vd8.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3346" cy="2516912"/>
                    </a:xfrm>
                    <a:prstGeom prst="rect">
                      <a:avLst/>
                    </a:prstGeom>
                    <a:noFill/>
                    <a:ln>
                      <a:noFill/>
                    </a:ln>
                  </pic:spPr>
                </pic:pic>
              </a:graphicData>
            </a:graphic>
          </wp:inline>
        </w:drawing>
      </w:r>
    </w:p>
    <w:p w14:paraId="44427575"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u w:val="single"/>
          <w:bdr w:val="none" w:sz="0" w:space="0" w:color="auto" w:frame="1"/>
        </w:rPr>
        <w:t>Create Host Pool</w:t>
      </w:r>
    </w:p>
    <w:p w14:paraId="44A0EC09"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This is the last leg of the configuration. To create the host pool,</w:t>
      </w:r>
    </w:p>
    <w:p w14:paraId="6C8BE9A3"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1. Log in to Azure portal as Global Administrator</w:t>
      </w:r>
    </w:p>
    <w:p w14:paraId="4E8F004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2. Click on </w:t>
      </w:r>
      <w:r w:rsidRPr="006E0CA8">
        <w:rPr>
          <w:rFonts w:ascii="Arial" w:eastAsia="Times New Roman" w:hAnsi="Arial" w:cs="Arial"/>
          <w:b/>
          <w:bCs/>
          <w:color w:val="333333"/>
          <w:spacing w:val="8"/>
          <w:sz w:val="27"/>
          <w:szCs w:val="27"/>
          <w:bdr w:val="none" w:sz="0" w:space="0" w:color="auto" w:frame="1"/>
        </w:rPr>
        <w:t>+ Create a resource </w:t>
      </w:r>
    </w:p>
    <w:p w14:paraId="5F0AC3EA"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3. Then search for </w:t>
      </w:r>
      <w:r w:rsidRPr="006E0CA8">
        <w:rPr>
          <w:rFonts w:ascii="Arial" w:eastAsia="Times New Roman" w:hAnsi="Arial" w:cs="Arial"/>
          <w:b/>
          <w:bCs/>
          <w:color w:val="333333"/>
          <w:spacing w:val="8"/>
          <w:sz w:val="27"/>
          <w:szCs w:val="27"/>
          <w:bdr w:val="none" w:sz="0" w:space="0" w:color="auto" w:frame="1"/>
        </w:rPr>
        <w:t>Windows Virtual Desktop – Provision a host pool</w:t>
      </w:r>
      <w:r w:rsidRPr="006E0CA8">
        <w:rPr>
          <w:rFonts w:ascii="Arial" w:eastAsia="Times New Roman" w:hAnsi="Arial" w:cs="Arial"/>
          <w:color w:val="333333"/>
          <w:spacing w:val="8"/>
          <w:sz w:val="27"/>
          <w:szCs w:val="27"/>
        </w:rPr>
        <w:t> and click on it. </w:t>
      </w:r>
    </w:p>
    <w:p w14:paraId="3B0AC837"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4. In the new window, Click on </w:t>
      </w:r>
      <w:r w:rsidRPr="006E0CA8">
        <w:rPr>
          <w:rFonts w:ascii="Arial" w:eastAsia="Times New Roman" w:hAnsi="Arial" w:cs="Arial"/>
          <w:b/>
          <w:bCs/>
          <w:color w:val="333333"/>
          <w:spacing w:val="8"/>
          <w:sz w:val="27"/>
          <w:szCs w:val="27"/>
          <w:bdr w:val="none" w:sz="0" w:space="0" w:color="auto" w:frame="1"/>
        </w:rPr>
        <w:t>Create</w:t>
      </w:r>
    </w:p>
    <w:p w14:paraId="27AFC883"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7385FB11" wp14:editId="75FDB083">
            <wp:extent cx="5312664" cy="2615184"/>
            <wp:effectExtent l="0" t="0" r="2540" b="0"/>
            <wp:docPr id="11" name="Picture 11" descr="http://www.rebeladmin.com/wp-content/uploads/2019/04/hp1.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beladmin.com/wp-content/uploads/2019/04/hp1.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2664" cy="2615184"/>
                    </a:xfrm>
                    <a:prstGeom prst="rect">
                      <a:avLst/>
                    </a:prstGeom>
                    <a:noFill/>
                    <a:ln>
                      <a:noFill/>
                    </a:ln>
                  </pic:spPr>
                </pic:pic>
              </a:graphicData>
            </a:graphic>
          </wp:inline>
        </w:drawing>
      </w:r>
    </w:p>
    <w:p w14:paraId="1DAC1DF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5. In the next window, first, provide a name for </w:t>
      </w:r>
      <w:r w:rsidRPr="006E0CA8">
        <w:rPr>
          <w:rFonts w:ascii="Arial" w:eastAsia="Times New Roman" w:hAnsi="Arial" w:cs="Arial"/>
          <w:b/>
          <w:bCs/>
          <w:color w:val="333333"/>
          <w:spacing w:val="8"/>
          <w:sz w:val="27"/>
          <w:szCs w:val="27"/>
          <w:bdr w:val="none" w:sz="0" w:space="0" w:color="auto" w:frame="1"/>
        </w:rPr>
        <w:t>Host Pool</w:t>
      </w:r>
      <w:r w:rsidRPr="006E0CA8">
        <w:rPr>
          <w:rFonts w:ascii="Arial" w:eastAsia="Times New Roman" w:hAnsi="Arial" w:cs="Arial"/>
          <w:color w:val="333333"/>
          <w:spacing w:val="8"/>
          <w:sz w:val="27"/>
          <w:szCs w:val="27"/>
        </w:rPr>
        <w:t>. Then select the </w:t>
      </w:r>
      <w:r w:rsidRPr="006E0CA8">
        <w:rPr>
          <w:rFonts w:ascii="Arial" w:eastAsia="Times New Roman" w:hAnsi="Arial" w:cs="Arial"/>
          <w:b/>
          <w:bCs/>
          <w:color w:val="333333"/>
          <w:spacing w:val="8"/>
          <w:sz w:val="27"/>
          <w:szCs w:val="27"/>
          <w:bdr w:val="none" w:sz="0" w:space="0" w:color="auto" w:frame="1"/>
        </w:rPr>
        <w:t>Desktop type</w:t>
      </w:r>
      <w:r w:rsidRPr="006E0CA8">
        <w:rPr>
          <w:rFonts w:ascii="Arial" w:eastAsia="Times New Roman" w:hAnsi="Arial" w:cs="Arial"/>
          <w:color w:val="333333"/>
          <w:spacing w:val="8"/>
          <w:sz w:val="27"/>
          <w:szCs w:val="27"/>
        </w:rPr>
        <w:t>. in my demo, I am using </w:t>
      </w:r>
      <w:r w:rsidRPr="006E0CA8">
        <w:rPr>
          <w:rFonts w:ascii="Arial" w:eastAsia="Times New Roman" w:hAnsi="Arial" w:cs="Arial"/>
          <w:b/>
          <w:bCs/>
          <w:color w:val="333333"/>
          <w:spacing w:val="8"/>
          <w:sz w:val="27"/>
          <w:szCs w:val="27"/>
          <w:bdr w:val="none" w:sz="0" w:space="0" w:color="auto" w:frame="1"/>
        </w:rPr>
        <w:t>Pooled</w:t>
      </w:r>
      <w:r w:rsidRPr="006E0CA8">
        <w:rPr>
          <w:rFonts w:ascii="Arial" w:eastAsia="Times New Roman" w:hAnsi="Arial" w:cs="Arial"/>
          <w:color w:val="333333"/>
          <w:spacing w:val="8"/>
          <w:sz w:val="27"/>
          <w:szCs w:val="27"/>
        </w:rPr>
        <w:t> option. Under </w:t>
      </w:r>
      <w:r w:rsidRPr="006E0CA8">
        <w:rPr>
          <w:rFonts w:ascii="Arial" w:eastAsia="Times New Roman" w:hAnsi="Arial" w:cs="Arial"/>
          <w:b/>
          <w:bCs/>
          <w:color w:val="333333"/>
          <w:spacing w:val="8"/>
          <w:sz w:val="27"/>
          <w:szCs w:val="27"/>
          <w:bdr w:val="none" w:sz="0" w:space="0" w:color="auto" w:frame="1"/>
        </w:rPr>
        <w:t>Default desktop users</w:t>
      </w:r>
      <w:r w:rsidRPr="006E0CA8">
        <w:rPr>
          <w:rFonts w:ascii="Arial" w:eastAsia="Times New Roman" w:hAnsi="Arial" w:cs="Arial"/>
          <w:color w:val="333333"/>
          <w:spacing w:val="8"/>
          <w:sz w:val="27"/>
          <w:szCs w:val="27"/>
        </w:rPr>
        <w:t xml:space="preserve"> type the users for the host pool. You can separate the users using a comma. We can add/remove users after host pool is created as well. Under the resource group select an empty RG or create </w:t>
      </w:r>
      <w:r w:rsidRPr="006E0CA8">
        <w:rPr>
          <w:rFonts w:ascii="Arial" w:eastAsia="Times New Roman" w:hAnsi="Arial" w:cs="Arial"/>
          <w:color w:val="333333"/>
          <w:spacing w:val="8"/>
          <w:sz w:val="27"/>
          <w:szCs w:val="27"/>
        </w:rPr>
        <w:lastRenderedPageBreak/>
        <w:t>a new one for the host pool. As the last option, select the </w:t>
      </w:r>
      <w:r w:rsidRPr="006E0CA8">
        <w:rPr>
          <w:rFonts w:ascii="Arial" w:eastAsia="Times New Roman" w:hAnsi="Arial" w:cs="Arial"/>
          <w:b/>
          <w:bCs/>
          <w:color w:val="333333"/>
          <w:spacing w:val="8"/>
          <w:sz w:val="27"/>
          <w:szCs w:val="27"/>
          <w:bdr w:val="none" w:sz="0" w:space="0" w:color="auto" w:frame="1"/>
        </w:rPr>
        <w:t>Location</w:t>
      </w:r>
      <w:r w:rsidRPr="006E0CA8">
        <w:rPr>
          <w:rFonts w:ascii="Arial" w:eastAsia="Times New Roman" w:hAnsi="Arial" w:cs="Arial"/>
          <w:color w:val="333333"/>
          <w:spacing w:val="8"/>
          <w:sz w:val="27"/>
          <w:szCs w:val="27"/>
        </w:rPr>
        <w:t>. It should be the same region used for the AAD. </w:t>
      </w:r>
    </w:p>
    <w:p w14:paraId="6F062E12"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20697CD1" wp14:editId="09E60EB5">
            <wp:extent cx="5963285" cy="8648065"/>
            <wp:effectExtent l="0" t="0" r="0" b="635"/>
            <wp:docPr id="10" name="Picture 10" descr="http://www.rebeladmin.com/wp-content/uploads/2019/04/hp2.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beladmin.com/wp-content/uploads/2019/04/hp2.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3285" cy="8648065"/>
                    </a:xfrm>
                    <a:prstGeom prst="rect">
                      <a:avLst/>
                    </a:prstGeom>
                    <a:noFill/>
                    <a:ln>
                      <a:noFill/>
                    </a:ln>
                  </pic:spPr>
                </pic:pic>
              </a:graphicData>
            </a:graphic>
          </wp:inline>
        </w:drawing>
      </w:r>
    </w:p>
    <w:p w14:paraId="5B226239"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6. In the next window, select the number of users for the host group and the size of the VM. We also need to define VM naming prefix under</w:t>
      </w:r>
      <w:r w:rsidRPr="006E0CA8">
        <w:rPr>
          <w:rFonts w:ascii="Arial" w:eastAsia="Times New Roman" w:hAnsi="Arial" w:cs="Arial"/>
          <w:b/>
          <w:bCs/>
          <w:color w:val="333333"/>
          <w:spacing w:val="8"/>
          <w:sz w:val="27"/>
          <w:szCs w:val="27"/>
          <w:bdr w:val="none" w:sz="0" w:space="0" w:color="auto" w:frame="1"/>
        </w:rPr>
        <w:t> Virtual machine name prefix</w:t>
      </w:r>
    </w:p>
    <w:p w14:paraId="511EFDF2"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59CEF2BF" wp14:editId="6A09C0D7">
            <wp:extent cx="5099693" cy="7307248"/>
            <wp:effectExtent l="0" t="0" r="5715" b="8255"/>
            <wp:docPr id="9" name="Picture 9" descr="http://www.rebeladmin.com/wp-content/uploads/2019/04/hp3.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beladmin.com/wp-content/uploads/2019/04/hp3.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8880" cy="7349070"/>
                    </a:xfrm>
                    <a:prstGeom prst="rect">
                      <a:avLst/>
                    </a:prstGeom>
                    <a:noFill/>
                    <a:ln>
                      <a:noFill/>
                    </a:ln>
                  </pic:spPr>
                </pic:pic>
              </a:graphicData>
            </a:graphic>
          </wp:inline>
        </w:drawing>
      </w:r>
    </w:p>
    <w:p w14:paraId="2D01139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7. In the next step, first, select the OS image source. This can be a custom image or one from the gallery. In this demo, I am going to use one from the gallery. Once it is done, select the OS version under the option </w:t>
      </w:r>
      <w:r w:rsidRPr="006E0CA8">
        <w:rPr>
          <w:rFonts w:ascii="Arial" w:eastAsia="Times New Roman" w:hAnsi="Arial" w:cs="Arial"/>
          <w:b/>
          <w:bCs/>
          <w:color w:val="333333"/>
          <w:spacing w:val="8"/>
          <w:sz w:val="27"/>
          <w:szCs w:val="27"/>
          <w:bdr w:val="none" w:sz="0" w:space="0" w:color="auto" w:frame="1"/>
        </w:rPr>
        <w:t>Image OS version</w:t>
      </w:r>
      <w:r w:rsidRPr="006E0CA8">
        <w:rPr>
          <w:rFonts w:ascii="Arial" w:eastAsia="Times New Roman" w:hAnsi="Arial" w:cs="Arial"/>
          <w:color w:val="333333"/>
          <w:spacing w:val="8"/>
          <w:sz w:val="27"/>
          <w:szCs w:val="27"/>
        </w:rPr>
        <w:t>. under option </w:t>
      </w:r>
      <w:r w:rsidRPr="006E0CA8">
        <w:rPr>
          <w:rFonts w:ascii="Arial" w:eastAsia="Times New Roman" w:hAnsi="Arial" w:cs="Arial"/>
          <w:b/>
          <w:bCs/>
          <w:color w:val="333333"/>
          <w:spacing w:val="8"/>
          <w:sz w:val="27"/>
          <w:szCs w:val="27"/>
          <w:bdr w:val="none" w:sz="0" w:space="0" w:color="auto" w:frame="1"/>
        </w:rPr>
        <w:t>Disk Type</w:t>
      </w:r>
      <w:r w:rsidRPr="006E0CA8">
        <w:rPr>
          <w:rFonts w:ascii="Arial" w:eastAsia="Times New Roman" w:hAnsi="Arial" w:cs="Arial"/>
          <w:color w:val="333333"/>
          <w:spacing w:val="8"/>
          <w:sz w:val="27"/>
          <w:szCs w:val="27"/>
        </w:rPr>
        <w:t> we can define the type of the disk to use. Once the session host is created in the pool, we need to add it to the domain. To do that we need to define an admin account which is part of "</w:t>
      </w:r>
      <w:r w:rsidRPr="006E0CA8">
        <w:rPr>
          <w:rFonts w:ascii="Arial" w:eastAsia="Times New Roman" w:hAnsi="Arial" w:cs="Arial"/>
          <w:b/>
          <w:bCs/>
          <w:color w:val="333333"/>
          <w:spacing w:val="8"/>
          <w:sz w:val="27"/>
          <w:szCs w:val="27"/>
          <w:bdr w:val="none" w:sz="0" w:space="0" w:color="auto" w:frame="1"/>
        </w:rPr>
        <w:t>AAD DC Administrators</w:t>
      </w:r>
      <w:r w:rsidRPr="006E0CA8">
        <w:rPr>
          <w:rFonts w:ascii="Arial" w:eastAsia="Times New Roman" w:hAnsi="Arial" w:cs="Arial"/>
          <w:color w:val="333333"/>
          <w:spacing w:val="8"/>
          <w:sz w:val="27"/>
          <w:szCs w:val="27"/>
        </w:rPr>
        <w:t>" group by using </w:t>
      </w:r>
      <w:r w:rsidRPr="006E0CA8">
        <w:rPr>
          <w:rFonts w:ascii="Arial" w:eastAsia="Times New Roman" w:hAnsi="Arial" w:cs="Arial"/>
          <w:b/>
          <w:bCs/>
          <w:color w:val="333333"/>
          <w:spacing w:val="8"/>
          <w:sz w:val="27"/>
          <w:szCs w:val="27"/>
          <w:bdr w:val="none" w:sz="0" w:space="0" w:color="auto" w:frame="1"/>
        </w:rPr>
        <w:t>AD domain join UPN</w:t>
      </w:r>
      <w:r w:rsidRPr="006E0CA8">
        <w:rPr>
          <w:rFonts w:ascii="Arial" w:eastAsia="Times New Roman" w:hAnsi="Arial" w:cs="Arial"/>
          <w:color w:val="333333"/>
          <w:spacing w:val="8"/>
          <w:sz w:val="27"/>
          <w:szCs w:val="27"/>
        </w:rPr>
        <w:t> field. The next important option is to select the relevant virtual network and the subnet. This virtual network should have access to the AAD.</w:t>
      </w:r>
    </w:p>
    <w:p w14:paraId="1D5875AC"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7A6DC34F" wp14:editId="4C65DE6A">
            <wp:extent cx="4011513" cy="5876014"/>
            <wp:effectExtent l="0" t="0" r="8255" b="0"/>
            <wp:docPr id="8" name="Picture 8" descr="http://www.rebeladmin.com/wp-content/uploads/2019/04/hp4.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beladmin.com/wp-content/uploads/2019/04/hp4.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2444" cy="5892026"/>
                    </a:xfrm>
                    <a:prstGeom prst="rect">
                      <a:avLst/>
                    </a:prstGeom>
                    <a:noFill/>
                    <a:ln>
                      <a:noFill/>
                    </a:ln>
                  </pic:spPr>
                </pic:pic>
              </a:graphicData>
            </a:graphic>
          </wp:inline>
        </w:drawing>
      </w:r>
    </w:p>
    <w:p w14:paraId="65A712B6"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8. In the next window, as the first option, we can define the name for the group. Then we need to define the </w:t>
      </w:r>
      <w:r w:rsidRPr="006E0CA8">
        <w:rPr>
          <w:rFonts w:ascii="Arial" w:eastAsia="Times New Roman" w:hAnsi="Arial" w:cs="Arial"/>
          <w:b/>
          <w:bCs/>
          <w:color w:val="333333"/>
          <w:spacing w:val="8"/>
          <w:sz w:val="27"/>
          <w:szCs w:val="27"/>
          <w:bdr w:val="none" w:sz="0" w:space="0" w:color="auto" w:frame="1"/>
        </w:rPr>
        <w:t>Windows Virtual Desktop tenant name</w:t>
      </w:r>
      <w:r w:rsidRPr="006E0CA8">
        <w:rPr>
          <w:rFonts w:ascii="Arial" w:eastAsia="Times New Roman" w:hAnsi="Arial" w:cs="Arial"/>
          <w:color w:val="333333"/>
          <w:spacing w:val="8"/>
          <w:sz w:val="27"/>
          <w:szCs w:val="27"/>
        </w:rPr>
        <w:t>. This is the same as the AAD name. under the option </w:t>
      </w:r>
      <w:r w:rsidRPr="006E0CA8">
        <w:rPr>
          <w:rFonts w:ascii="Arial" w:eastAsia="Times New Roman" w:hAnsi="Arial" w:cs="Arial"/>
          <w:b/>
          <w:bCs/>
          <w:color w:val="333333"/>
          <w:spacing w:val="8"/>
          <w:sz w:val="27"/>
          <w:szCs w:val="27"/>
          <w:bdr w:val="none" w:sz="0" w:space="0" w:color="auto" w:frame="1"/>
        </w:rPr>
        <w:t>UPN</w:t>
      </w:r>
      <w:r w:rsidRPr="006E0CA8">
        <w:rPr>
          <w:rFonts w:ascii="Arial" w:eastAsia="Times New Roman" w:hAnsi="Arial" w:cs="Arial"/>
          <w:color w:val="333333"/>
          <w:spacing w:val="8"/>
          <w:sz w:val="27"/>
          <w:szCs w:val="27"/>
        </w:rPr>
        <w:t>, we need to specify a user who has permissions to create a host pool. In the demo I am using a global admin account for it with </w:t>
      </w:r>
      <w:proofErr w:type="spellStart"/>
      <w:r w:rsidRPr="006E0CA8">
        <w:rPr>
          <w:rFonts w:ascii="Arial" w:eastAsia="Times New Roman" w:hAnsi="Arial" w:cs="Arial"/>
          <w:b/>
          <w:bCs/>
          <w:color w:val="333333"/>
          <w:spacing w:val="8"/>
          <w:sz w:val="27"/>
          <w:szCs w:val="27"/>
          <w:bdr w:val="none" w:sz="0" w:space="0" w:color="auto" w:frame="1"/>
        </w:rPr>
        <w:t>TenantCreator</w:t>
      </w:r>
      <w:proofErr w:type="spellEnd"/>
      <w:r w:rsidRPr="006E0CA8">
        <w:rPr>
          <w:rFonts w:ascii="Arial" w:eastAsia="Times New Roman" w:hAnsi="Arial" w:cs="Arial"/>
          <w:color w:val="333333"/>
          <w:spacing w:val="8"/>
          <w:sz w:val="27"/>
          <w:szCs w:val="27"/>
        </w:rPr>
        <w:t> application role permissions. </w:t>
      </w:r>
    </w:p>
    <w:p w14:paraId="5585B80B"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48C24CCE" wp14:editId="6B917518">
            <wp:extent cx="4737597" cy="6950748"/>
            <wp:effectExtent l="0" t="0" r="6350" b="2540"/>
            <wp:docPr id="7" name="Picture 7" descr="http://www.rebeladmin.com/wp-content/uploads/2019/04/hp5.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beladmin.com/wp-content/uploads/2019/04/hp5.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1274" cy="6956143"/>
                    </a:xfrm>
                    <a:prstGeom prst="rect">
                      <a:avLst/>
                    </a:prstGeom>
                    <a:noFill/>
                    <a:ln>
                      <a:noFill/>
                    </a:ln>
                  </pic:spPr>
                </pic:pic>
              </a:graphicData>
            </a:graphic>
          </wp:inline>
        </w:drawing>
      </w:r>
    </w:p>
    <w:p w14:paraId="05F2555E"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9. The system will validate the configuration. once validation is completed, click </w:t>
      </w:r>
      <w:r w:rsidRPr="006E0CA8">
        <w:rPr>
          <w:rFonts w:ascii="Arial" w:eastAsia="Times New Roman" w:hAnsi="Arial" w:cs="Arial"/>
          <w:b/>
          <w:bCs/>
          <w:color w:val="333333"/>
          <w:spacing w:val="8"/>
          <w:sz w:val="27"/>
          <w:szCs w:val="27"/>
          <w:bdr w:val="none" w:sz="0" w:space="0" w:color="auto" w:frame="1"/>
        </w:rPr>
        <w:t>OK </w:t>
      </w:r>
      <w:r w:rsidRPr="006E0CA8">
        <w:rPr>
          <w:rFonts w:ascii="Arial" w:eastAsia="Times New Roman" w:hAnsi="Arial" w:cs="Arial"/>
          <w:color w:val="333333"/>
          <w:spacing w:val="8"/>
          <w:sz w:val="27"/>
          <w:szCs w:val="27"/>
        </w:rPr>
        <w:t>to proceed. </w:t>
      </w:r>
    </w:p>
    <w:p w14:paraId="3CC1A2AF"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3BC07C84" wp14:editId="62759DAE">
            <wp:extent cx="3703320" cy="3941064"/>
            <wp:effectExtent l="0" t="0" r="0" b="2540"/>
            <wp:docPr id="6" name="Picture 6" descr="http://www.rebeladmin.com/wp-content/uploads/2019/04/hp6.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beladmin.com/wp-content/uploads/2019/04/hp6.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3320" cy="3941064"/>
                    </a:xfrm>
                    <a:prstGeom prst="rect">
                      <a:avLst/>
                    </a:prstGeom>
                    <a:noFill/>
                    <a:ln>
                      <a:noFill/>
                    </a:ln>
                  </pic:spPr>
                </pic:pic>
              </a:graphicData>
            </a:graphic>
          </wp:inline>
        </w:drawing>
      </w:r>
    </w:p>
    <w:p w14:paraId="6B8ADB81"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10. As the final step, accept the agreement and click on </w:t>
      </w:r>
      <w:r w:rsidRPr="006E0CA8">
        <w:rPr>
          <w:rFonts w:ascii="Arial" w:eastAsia="Times New Roman" w:hAnsi="Arial" w:cs="Arial"/>
          <w:b/>
          <w:bCs/>
          <w:color w:val="333333"/>
          <w:spacing w:val="8"/>
          <w:sz w:val="27"/>
          <w:szCs w:val="27"/>
          <w:bdr w:val="none" w:sz="0" w:space="0" w:color="auto" w:frame="1"/>
        </w:rPr>
        <w:t>Create</w:t>
      </w:r>
      <w:r w:rsidRPr="006E0CA8">
        <w:rPr>
          <w:rFonts w:ascii="Arial" w:eastAsia="Times New Roman" w:hAnsi="Arial" w:cs="Arial"/>
          <w:color w:val="333333"/>
          <w:spacing w:val="8"/>
          <w:sz w:val="27"/>
          <w:szCs w:val="27"/>
        </w:rPr>
        <w:t>.</w:t>
      </w:r>
    </w:p>
    <w:p w14:paraId="4913CC17"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552F1239" wp14:editId="09DAF1C6">
            <wp:extent cx="3886200" cy="3995928"/>
            <wp:effectExtent l="0" t="0" r="0" b="5080"/>
            <wp:docPr id="5" name="Picture 5" descr="http://www.rebeladmin.com/wp-content/uploads/2019/04/hp7.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beladmin.com/wp-content/uploads/2019/04/hp7.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3995928"/>
                    </a:xfrm>
                    <a:prstGeom prst="rect">
                      <a:avLst/>
                    </a:prstGeom>
                    <a:noFill/>
                    <a:ln>
                      <a:noFill/>
                    </a:ln>
                  </pic:spPr>
                </pic:pic>
              </a:graphicData>
            </a:graphic>
          </wp:inline>
        </w:drawing>
      </w:r>
    </w:p>
    <w:p w14:paraId="17895B4F"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Depending on the size of the host pool it can take some time to complete the process. </w:t>
      </w:r>
    </w:p>
    <w:p w14:paraId="0B80AE15"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b/>
          <w:bCs/>
          <w:color w:val="333333"/>
          <w:spacing w:val="8"/>
          <w:sz w:val="27"/>
          <w:szCs w:val="27"/>
          <w:u w:val="single"/>
          <w:bdr w:val="none" w:sz="0" w:space="0" w:color="auto" w:frame="1"/>
        </w:rPr>
        <w:t>Testing</w:t>
      </w:r>
    </w:p>
    <w:p w14:paraId="62A320F0"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Once the host pool is created, we can proceed with the testing. </w:t>
      </w:r>
    </w:p>
    <w:p w14:paraId="273371B4"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2F79DCF9" wp14:editId="022B3B60">
            <wp:extent cx="4603695" cy="2408312"/>
            <wp:effectExtent l="0" t="0" r="6985" b="0"/>
            <wp:docPr id="4" name="Picture 4" descr="http://www.rebeladmin.com/wp-content/uploads/2019/04/test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beladmin.com/wp-content/uploads/2019/04/test1.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9855" cy="2411534"/>
                    </a:xfrm>
                    <a:prstGeom prst="rect">
                      <a:avLst/>
                    </a:prstGeom>
                    <a:noFill/>
                    <a:ln>
                      <a:noFill/>
                    </a:ln>
                  </pic:spPr>
                </pic:pic>
              </a:graphicData>
            </a:graphic>
          </wp:inline>
        </w:drawing>
      </w:r>
    </w:p>
    <w:p w14:paraId="7B9DCA0C"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lastRenderedPageBreak/>
        <w:t>There are two ways to connect to an application group. It is either using a remote desktop client or using a web interface. </w:t>
      </w:r>
    </w:p>
    <w:p w14:paraId="6F5D2F62"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Let's go ahead and see how we can connect using the client. You can download it using </w:t>
      </w:r>
      <w:hyperlink r:id="rId64" w:history="1">
        <w:r w:rsidRPr="006E0CA8">
          <w:rPr>
            <w:rFonts w:ascii="Arial" w:eastAsia="Times New Roman" w:hAnsi="Arial" w:cs="Arial"/>
            <w:color w:val="C5C5C5"/>
            <w:spacing w:val="8"/>
            <w:sz w:val="27"/>
            <w:szCs w:val="27"/>
          </w:rPr>
          <w:t>https://go.microsoft.com/fwlink/?linkid=2068602 </w:t>
        </w:r>
      </w:hyperlink>
    </w:p>
    <w:p w14:paraId="64EFBAB6"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Once it is installed, launch it and login as a user who was assigned for the above host pool. </w:t>
      </w:r>
    </w:p>
    <w:p w14:paraId="5BDAB88C"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4D06BD0E" wp14:editId="168F8FF0">
            <wp:extent cx="4709160" cy="2542032"/>
            <wp:effectExtent l="0" t="0" r="0" b="0"/>
            <wp:docPr id="3" name="Picture 3" descr="http://www.rebeladmin.com/wp-content/uploads/2019/04/test2.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beladmin.com/wp-content/uploads/2019/04/test2.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09160" cy="2542032"/>
                    </a:xfrm>
                    <a:prstGeom prst="rect">
                      <a:avLst/>
                    </a:prstGeom>
                    <a:noFill/>
                    <a:ln>
                      <a:noFill/>
                    </a:ln>
                  </pic:spPr>
                </pic:pic>
              </a:graphicData>
            </a:graphic>
          </wp:inline>
        </w:drawing>
      </w:r>
    </w:p>
    <w:p w14:paraId="70E6CA4B"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drawing>
          <wp:inline distT="0" distB="0" distL="0" distR="0" wp14:anchorId="1C91B977" wp14:editId="1D84C474">
            <wp:extent cx="4654296" cy="2889504"/>
            <wp:effectExtent l="0" t="0" r="0" b="6350"/>
            <wp:docPr id="2" name="Picture 2" descr="http://www.rebeladmin.com/wp-content/uploads/2019/04/test3.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beladmin.com/wp-content/uploads/2019/04/test3.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4296" cy="2889504"/>
                    </a:xfrm>
                    <a:prstGeom prst="rect">
                      <a:avLst/>
                    </a:prstGeom>
                    <a:noFill/>
                    <a:ln>
                      <a:noFill/>
                    </a:ln>
                  </pic:spPr>
                </pic:pic>
              </a:graphicData>
            </a:graphic>
          </wp:inline>
        </w:drawing>
      </w:r>
    </w:p>
    <w:p w14:paraId="60EB8D9D" w14:textId="77777777" w:rsidR="006E0CA8" w:rsidRPr="006E0CA8" w:rsidRDefault="006E0CA8" w:rsidP="006E0CA8">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Then it should show the allocated resource. Double click on the icon to connect. </w:t>
      </w:r>
    </w:p>
    <w:p w14:paraId="47A4AF4E"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noProof/>
          <w:color w:val="C5C5C5"/>
          <w:spacing w:val="8"/>
          <w:sz w:val="27"/>
          <w:szCs w:val="27"/>
        </w:rPr>
        <w:lastRenderedPageBreak/>
        <w:drawing>
          <wp:inline distT="0" distB="0" distL="0" distR="0" wp14:anchorId="09714ECA" wp14:editId="5AE85B25">
            <wp:extent cx="4745736" cy="2505456"/>
            <wp:effectExtent l="0" t="0" r="0" b="9525"/>
            <wp:docPr id="1" name="Picture 1" descr="http://www.rebeladmin.com/wp-content/uploads/2019/04/test4.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beladmin.com/wp-content/uploads/2019/04/test4.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5736" cy="2505456"/>
                    </a:xfrm>
                    <a:prstGeom prst="rect">
                      <a:avLst/>
                    </a:prstGeom>
                    <a:noFill/>
                    <a:ln>
                      <a:noFill/>
                    </a:ln>
                  </pic:spPr>
                </pic:pic>
              </a:graphicData>
            </a:graphic>
          </wp:inline>
        </w:drawing>
      </w:r>
    </w:p>
    <w:p w14:paraId="13E61310" w14:textId="77777777" w:rsidR="006E0CA8" w:rsidRPr="006E0CA8" w:rsidRDefault="006E0CA8" w:rsidP="006E0CA8">
      <w:pPr>
        <w:shd w:val="clear" w:color="auto" w:fill="FFFFFF"/>
        <w:spacing w:after="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We also can open it using a web client. You can launch it via </w:t>
      </w:r>
      <w:hyperlink r:id="rId71" w:history="1">
        <w:r w:rsidRPr="006E0CA8">
          <w:rPr>
            <w:rFonts w:ascii="Arial" w:eastAsia="Times New Roman" w:hAnsi="Arial" w:cs="Arial"/>
            <w:color w:val="C5C5C5"/>
            <w:spacing w:val="8"/>
            <w:sz w:val="27"/>
            <w:szCs w:val="27"/>
          </w:rPr>
          <w:t>https://rdweb.wvd.microsoft.com/webclient </w:t>
        </w:r>
      </w:hyperlink>
    </w:p>
    <w:p w14:paraId="577CD6F7" w14:textId="0C928B19" w:rsidR="006E0CA8" w:rsidRPr="00FA12D3" w:rsidRDefault="006E0CA8" w:rsidP="00FA12D3">
      <w:pPr>
        <w:shd w:val="clear" w:color="auto" w:fill="FFFFFF"/>
        <w:spacing w:before="240" w:after="360" w:line="240" w:lineRule="auto"/>
        <w:textAlignment w:val="baseline"/>
        <w:rPr>
          <w:rFonts w:ascii="Arial" w:eastAsia="Times New Roman" w:hAnsi="Arial" w:cs="Arial"/>
          <w:color w:val="333333"/>
          <w:spacing w:val="8"/>
          <w:sz w:val="27"/>
          <w:szCs w:val="27"/>
        </w:rPr>
      </w:pPr>
      <w:r w:rsidRPr="006E0CA8">
        <w:rPr>
          <w:rFonts w:ascii="Arial" w:eastAsia="Times New Roman" w:hAnsi="Arial" w:cs="Arial"/>
          <w:color w:val="333333"/>
          <w:spacing w:val="8"/>
          <w:sz w:val="27"/>
          <w:szCs w:val="27"/>
        </w:rPr>
        <w:t xml:space="preserve">Once you log in with relevant details, </w:t>
      </w:r>
      <w:r w:rsidR="00FA12D3" w:rsidRPr="006E0CA8">
        <w:rPr>
          <w:rFonts w:ascii="Arial" w:eastAsia="Times New Roman" w:hAnsi="Arial" w:cs="Arial"/>
          <w:color w:val="333333"/>
          <w:spacing w:val="8"/>
          <w:sz w:val="27"/>
          <w:szCs w:val="27"/>
        </w:rPr>
        <w:t>you</w:t>
      </w:r>
      <w:r w:rsidRPr="006E0CA8">
        <w:rPr>
          <w:rFonts w:ascii="Arial" w:eastAsia="Times New Roman" w:hAnsi="Arial" w:cs="Arial"/>
          <w:color w:val="333333"/>
          <w:spacing w:val="8"/>
          <w:sz w:val="27"/>
          <w:szCs w:val="27"/>
        </w:rPr>
        <w:t xml:space="preserve"> can see the allocated resources</w:t>
      </w:r>
    </w:p>
    <w:p w14:paraId="6B4FAA41" w14:textId="77777777" w:rsidR="0048044F" w:rsidRDefault="0048044F"/>
    <w:sectPr w:rsidR="004804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3E07B7"/>
    <w:multiLevelType w:val="multilevel"/>
    <w:tmpl w:val="49F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349A1"/>
    <w:multiLevelType w:val="multilevel"/>
    <w:tmpl w:val="EAAE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718A6"/>
    <w:multiLevelType w:val="multilevel"/>
    <w:tmpl w:val="A2F0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4C76BB"/>
    <w:multiLevelType w:val="multilevel"/>
    <w:tmpl w:val="6E646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7F1394"/>
    <w:multiLevelType w:val="multilevel"/>
    <w:tmpl w:val="B56E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E300F5"/>
    <w:multiLevelType w:val="multilevel"/>
    <w:tmpl w:val="E080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A8"/>
    <w:rsid w:val="00006250"/>
    <w:rsid w:val="00041AF4"/>
    <w:rsid w:val="00050117"/>
    <w:rsid w:val="0005691D"/>
    <w:rsid w:val="0007111B"/>
    <w:rsid w:val="00094F75"/>
    <w:rsid w:val="000C309E"/>
    <w:rsid w:val="000D111A"/>
    <w:rsid w:val="00104CC6"/>
    <w:rsid w:val="001115FD"/>
    <w:rsid w:val="00116760"/>
    <w:rsid w:val="0014162D"/>
    <w:rsid w:val="001534D9"/>
    <w:rsid w:val="00166D22"/>
    <w:rsid w:val="001807D5"/>
    <w:rsid w:val="001A094A"/>
    <w:rsid w:val="001A4C30"/>
    <w:rsid w:val="001B22C6"/>
    <w:rsid w:val="001C6E0C"/>
    <w:rsid w:val="001E1B7B"/>
    <w:rsid w:val="002113D1"/>
    <w:rsid w:val="0022685C"/>
    <w:rsid w:val="00231D90"/>
    <w:rsid w:val="00242F33"/>
    <w:rsid w:val="00255DB0"/>
    <w:rsid w:val="002929A7"/>
    <w:rsid w:val="00293B1C"/>
    <w:rsid w:val="002B2789"/>
    <w:rsid w:val="002C0C6E"/>
    <w:rsid w:val="002D4980"/>
    <w:rsid w:val="002E2ED4"/>
    <w:rsid w:val="002E6BFF"/>
    <w:rsid w:val="002E7643"/>
    <w:rsid w:val="002F4237"/>
    <w:rsid w:val="00320681"/>
    <w:rsid w:val="00327AD8"/>
    <w:rsid w:val="00331EC4"/>
    <w:rsid w:val="0033789F"/>
    <w:rsid w:val="00393046"/>
    <w:rsid w:val="003D7305"/>
    <w:rsid w:val="003E32B3"/>
    <w:rsid w:val="003E62D1"/>
    <w:rsid w:val="00410477"/>
    <w:rsid w:val="00414783"/>
    <w:rsid w:val="00432C81"/>
    <w:rsid w:val="0048044F"/>
    <w:rsid w:val="00484191"/>
    <w:rsid w:val="00495112"/>
    <w:rsid w:val="004F19C2"/>
    <w:rsid w:val="00500602"/>
    <w:rsid w:val="005140D2"/>
    <w:rsid w:val="00526A8D"/>
    <w:rsid w:val="00530717"/>
    <w:rsid w:val="00542427"/>
    <w:rsid w:val="00552B10"/>
    <w:rsid w:val="005807D8"/>
    <w:rsid w:val="005A30B1"/>
    <w:rsid w:val="005A3F37"/>
    <w:rsid w:val="005D4BAD"/>
    <w:rsid w:val="005E6D93"/>
    <w:rsid w:val="005F6078"/>
    <w:rsid w:val="00604856"/>
    <w:rsid w:val="00627D1C"/>
    <w:rsid w:val="0063695F"/>
    <w:rsid w:val="006B42D6"/>
    <w:rsid w:val="006C3787"/>
    <w:rsid w:val="006E0547"/>
    <w:rsid w:val="006E0CA8"/>
    <w:rsid w:val="006E7ACB"/>
    <w:rsid w:val="00716809"/>
    <w:rsid w:val="0071698D"/>
    <w:rsid w:val="00717E23"/>
    <w:rsid w:val="00747C35"/>
    <w:rsid w:val="00797F29"/>
    <w:rsid w:val="0080330A"/>
    <w:rsid w:val="00803BC4"/>
    <w:rsid w:val="00806E81"/>
    <w:rsid w:val="008429BB"/>
    <w:rsid w:val="00845E8B"/>
    <w:rsid w:val="008742B6"/>
    <w:rsid w:val="008802F6"/>
    <w:rsid w:val="00887A62"/>
    <w:rsid w:val="008C6B28"/>
    <w:rsid w:val="0092158B"/>
    <w:rsid w:val="00930F4C"/>
    <w:rsid w:val="009458AB"/>
    <w:rsid w:val="00996973"/>
    <w:rsid w:val="009A4BEC"/>
    <w:rsid w:val="009A57E0"/>
    <w:rsid w:val="009C455B"/>
    <w:rsid w:val="009D3E4F"/>
    <w:rsid w:val="009F50C6"/>
    <w:rsid w:val="00A2496C"/>
    <w:rsid w:val="00A2629F"/>
    <w:rsid w:val="00A43DB7"/>
    <w:rsid w:val="00A671E1"/>
    <w:rsid w:val="00A951E8"/>
    <w:rsid w:val="00AA1912"/>
    <w:rsid w:val="00AA46DD"/>
    <w:rsid w:val="00AC2E70"/>
    <w:rsid w:val="00AD2975"/>
    <w:rsid w:val="00AE4D7D"/>
    <w:rsid w:val="00AF6456"/>
    <w:rsid w:val="00B24285"/>
    <w:rsid w:val="00B305F7"/>
    <w:rsid w:val="00B61D42"/>
    <w:rsid w:val="00B64A93"/>
    <w:rsid w:val="00B739E3"/>
    <w:rsid w:val="00B922B7"/>
    <w:rsid w:val="00BC491D"/>
    <w:rsid w:val="00C80ADA"/>
    <w:rsid w:val="00C83646"/>
    <w:rsid w:val="00CB1315"/>
    <w:rsid w:val="00CB587D"/>
    <w:rsid w:val="00CD0EAB"/>
    <w:rsid w:val="00CE1A5B"/>
    <w:rsid w:val="00CE34BD"/>
    <w:rsid w:val="00D14853"/>
    <w:rsid w:val="00D16274"/>
    <w:rsid w:val="00D17C09"/>
    <w:rsid w:val="00D20532"/>
    <w:rsid w:val="00D211AD"/>
    <w:rsid w:val="00D217F7"/>
    <w:rsid w:val="00D24F40"/>
    <w:rsid w:val="00D42906"/>
    <w:rsid w:val="00D5208E"/>
    <w:rsid w:val="00D608F4"/>
    <w:rsid w:val="00E27D21"/>
    <w:rsid w:val="00E42729"/>
    <w:rsid w:val="00E46FC2"/>
    <w:rsid w:val="00E73BC8"/>
    <w:rsid w:val="00EF2045"/>
    <w:rsid w:val="00F001AD"/>
    <w:rsid w:val="00F00C32"/>
    <w:rsid w:val="00F147CB"/>
    <w:rsid w:val="00F43B50"/>
    <w:rsid w:val="00FA12D3"/>
    <w:rsid w:val="00FA26CB"/>
    <w:rsid w:val="00FB3E94"/>
    <w:rsid w:val="00FC3FD9"/>
    <w:rsid w:val="00FC4E7C"/>
    <w:rsid w:val="00FC76B7"/>
    <w:rsid w:val="00FE6FE4"/>
    <w:rsid w:val="00FE76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2B9AC"/>
  <w15:chartTrackingRefBased/>
  <w15:docId w15:val="{5B9C8A99-0DA3-44C9-9346-CE664A72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0C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CA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E0C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0CA8"/>
    <w:rPr>
      <w:i/>
      <w:iCs/>
    </w:rPr>
  </w:style>
  <w:style w:type="character" w:styleId="Strong">
    <w:name w:val="Strong"/>
    <w:basedOn w:val="DefaultParagraphFont"/>
    <w:uiPriority w:val="22"/>
    <w:qFormat/>
    <w:rsid w:val="006E0CA8"/>
    <w:rPr>
      <w:b/>
      <w:bCs/>
    </w:rPr>
  </w:style>
  <w:style w:type="character" w:styleId="Hyperlink">
    <w:name w:val="Hyperlink"/>
    <w:basedOn w:val="DefaultParagraphFont"/>
    <w:uiPriority w:val="99"/>
    <w:semiHidden/>
    <w:unhideWhenUsed/>
    <w:rsid w:val="006E0C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989125">
      <w:bodyDiv w:val="1"/>
      <w:marLeft w:val="0"/>
      <w:marRight w:val="0"/>
      <w:marTop w:val="0"/>
      <w:marBottom w:val="0"/>
      <w:divBdr>
        <w:top w:val="none" w:sz="0" w:space="0" w:color="auto"/>
        <w:left w:val="none" w:sz="0" w:space="0" w:color="auto"/>
        <w:bottom w:val="none" w:sz="0" w:space="0" w:color="auto"/>
        <w:right w:val="none" w:sz="0" w:space="0" w:color="auto"/>
      </w:divBdr>
    </w:div>
    <w:div w:id="200851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beladmin.com/wp-content/uploads/2019/04/ten1.png" TargetMode="External"/><Relationship Id="rId21" Type="http://schemas.openxmlformats.org/officeDocument/2006/relationships/image" Target="media/image8.png"/><Relationship Id="rId42" Type="http://schemas.openxmlformats.org/officeDocument/2006/relationships/hyperlink" Target="http://www.rebeladmin.com/wp-content/uploads/2019/04/vd7-2.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http://www.rebeladmin.com/wp-content/uploads/2019/04/vd2.png" TargetMode="External"/><Relationship Id="rId29" Type="http://schemas.openxmlformats.org/officeDocument/2006/relationships/image" Target="media/image12.png"/><Relationship Id="rId11" Type="http://schemas.openxmlformats.org/officeDocument/2006/relationships/hyperlink" Target="https://rdweb.wvd.microsoft.com/" TargetMode="External"/><Relationship Id="rId24" Type="http://schemas.openxmlformats.org/officeDocument/2006/relationships/hyperlink" Target="http://www.rebeladmin.com/wp-content/uploads/2019/04/vd6.png" TargetMode="External"/><Relationship Id="rId32" Type="http://schemas.openxmlformats.org/officeDocument/2006/relationships/hyperlink" Target="http://www.rebeladmin.com/wp-content/uploads/2019/04/ten4.png" TargetMode="External"/><Relationship Id="rId37" Type="http://schemas.openxmlformats.org/officeDocument/2006/relationships/image" Target="media/image16.png"/><Relationship Id="rId40" Type="http://schemas.openxmlformats.org/officeDocument/2006/relationships/hyperlink" Target="http://www.rebeladmin.com/wp-content/uploads/2019/04/vd7-1.pn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www.rebeladmin.com/wp-content/uploads/2019/04/hp6.png" TargetMode="External"/><Relationship Id="rId66" Type="http://schemas.openxmlformats.org/officeDocument/2006/relationships/image" Target="media/image30.png"/><Relationship Id="rId74" Type="http://schemas.openxmlformats.org/officeDocument/2006/relationships/customXml" Target="../customXml/item1.xml"/><Relationship Id="rId5" Type="http://schemas.openxmlformats.org/officeDocument/2006/relationships/hyperlink" Target="http://www.rebeladmin.com/wp-content/uploads/2019/04/dom1.png" TargetMode="External"/><Relationship Id="rId61" Type="http://schemas.openxmlformats.org/officeDocument/2006/relationships/image" Target="media/image28.png"/><Relationship Id="rId19" Type="http://schemas.openxmlformats.org/officeDocument/2006/relationships/image" Target="media/image7.png"/><Relationship Id="rId14" Type="http://schemas.openxmlformats.org/officeDocument/2006/relationships/hyperlink" Target="http://www.rebeladmin.com/wp-content/uploads/2019/04/vd1.png" TargetMode="External"/><Relationship Id="rId22" Type="http://schemas.openxmlformats.org/officeDocument/2006/relationships/hyperlink" Target="http://www.rebeladmin.com/wp-content/uploads/2019/04/vd5.png" TargetMode="External"/><Relationship Id="rId27" Type="http://schemas.openxmlformats.org/officeDocument/2006/relationships/image" Target="media/image11.png"/><Relationship Id="rId30" Type="http://schemas.openxmlformats.org/officeDocument/2006/relationships/hyperlink" Target="http://www.rebeladmin.com/wp-content/uploads/2019/04/ten3.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ww.rebeladmin.com/wp-content/uploads/2019/04/hp1.png" TargetMode="External"/><Relationship Id="rId56" Type="http://schemas.openxmlformats.org/officeDocument/2006/relationships/hyperlink" Target="http://www.rebeladmin.com/wp-content/uploads/2019/04/hp5.png" TargetMode="External"/><Relationship Id="rId64" Type="http://schemas.openxmlformats.org/officeDocument/2006/relationships/hyperlink" Target="https://go.microsoft.com/fwlink/?linkid=2068602" TargetMode="External"/><Relationship Id="rId69" Type="http://schemas.openxmlformats.org/officeDocument/2006/relationships/hyperlink" Target="http://www.rebeladmin.com/wp-content/uploads/2019/04/test4.png" TargetMode="Externa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rebeladmin.com/wp-content/uploads/2019/04/dom4.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rebeladmin.com/wp-content/uploads/2019/04/vd7.png" TargetMode="External"/><Relationship Id="rId46" Type="http://schemas.openxmlformats.org/officeDocument/2006/relationships/hyperlink" Target="http://www.rebeladmin.com/wp-content/uploads/2019/04/vd8.png" TargetMode="External"/><Relationship Id="rId59" Type="http://schemas.openxmlformats.org/officeDocument/2006/relationships/image" Target="media/image27.png"/><Relationship Id="rId67" Type="http://schemas.openxmlformats.org/officeDocument/2006/relationships/hyperlink" Target="http://www.rebeladmin.com/wp-content/uploads/2019/04/test3.png" TargetMode="External"/><Relationship Id="rId20" Type="http://schemas.openxmlformats.org/officeDocument/2006/relationships/hyperlink" Target="http://www.rebeladmin.com/wp-content/uploads/2019/04/vd4.png" TargetMode="External"/><Relationship Id="rId41" Type="http://schemas.openxmlformats.org/officeDocument/2006/relationships/image" Target="media/image18.png"/><Relationship Id="rId54" Type="http://schemas.openxmlformats.org/officeDocument/2006/relationships/hyperlink" Target="http://www.rebeladmin.com/wp-content/uploads/2019/04/hp4.png" TargetMode="External"/><Relationship Id="rId62" Type="http://schemas.openxmlformats.org/officeDocument/2006/relationships/hyperlink" Target="http://www.rebeladmin.com/wp-content/uploads/2019/04/test1.png" TargetMode="External"/><Relationship Id="rId70" Type="http://schemas.openxmlformats.org/officeDocument/2006/relationships/image" Target="media/image32.png"/><Relationship Id="rId7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rebeladmin.com/wp-content/uploads/2019/04/ten2.png" TargetMode="External"/><Relationship Id="rId36" Type="http://schemas.openxmlformats.org/officeDocument/2006/relationships/hyperlink" Target="http://www.rebeladmin.com/wp-content/uploads/2019/04/ten6.png" TargetMode="Externa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www.rebeladmin.com/wp-content/uploads/2019/04/vd7-3.png" TargetMode="External"/><Relationship Id="rId52" Type="http://schemas.openxmlformats.org/officeDocument/2006/relationships/hyperlink" Target="http://www.rebeladmin.com/wp-content/uploads/2019/04/hp3.png" TargetMode="External"/><Relationship Id="rId60" Type="http://schemas.openxmlformats.org/officeDocument/2006/relationships/hyperlink" Target="http://www.rebeladmin.com/wp-content/uploads/2019/04/hp7.png" TargetMode="External"/><Relationship Id="rId65" Type="http://schemas.openxmlformats.org/officeDocument/2006/relationships/hyperlink" Target="http://www.rebeladmin.com/wp-content/uploads/2019/04/test2.pn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beladmin.com/wp-content/uploads/2019/04/dom3.png" TargetMode="External"/><Relationship Id="rId13" Type="http://schemas.openxmlformats.org/officeDocument/2006/relationships/image" Target="media/image4.png"/><Relationship Id="rId18" Type="http://schemas.openxmlformats.org/officeDocument/2006/relationships/hyperlink" Target="http://www.rebeladmin.com/wp-content/uploads/2019/04/vd3.png" TargetMode="External"/><Relationship Id="rId39" Type="http://schemas.openxmlformats.org/officeDocument/2006/relationships/image" Target="media/image17.png"/><Relationship Id="rId34" Type="http://schemas.openxmlformats.org/officeDocument/2006/relationships/hyperlink" Target="http://www.rebeladmin.com/wp-content/uploads/2019/04/ten5.png" TargetMode="External"/><Relationship Id="rId50" Type="http://schemas.openxmlformats.org/officeDocument/2006/relationships/hyperlink" Target="http://www.rebeladmin.com/wp-content/uploads/2019/04/hp2.png" TargetMode="External"/><Relationship Id="rId55" Type="http://schemas.openxmlformats.org/officeDocument/2006/relationships/image" Target="media/image25.png"/><Relationship Id="rId76" Type="http://schemas.openxmlformats.org/officeDocument/2006/relationships/customXml" Target="../customXml/item3.xml"/><Relationship Id="rId7" Type="http://schemas.openxmlformats.org/officeDocument/2006/relationships/hyperlink" Target="http://www.rebeladmin.com/wp-content/uploads/2019/04/dom2.png" TargetMode="External"/><Relationship Id="rId71" Type="http://schemas.openxmlformats.org/officeDocument/2006/relationships/hyperlink" Target="https://rdweb.wvd.microsoft.com/webcl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4DD0DD282CB4BBD76C69ACA095874" ma:contentTypeVersion="11" ma:contentTypeDescription="Create a new document." ma:contentTypeScope="" ma:versionID="85a1412979142bd48073bc48a5de3e7b">
  <xsd:schema xmlns:xsd="http://www.w3.org/2001/XMLSchema" xmlns:xs="http://www.w3.org/2001/XMLSchema" xmlns:p="http://schemas.microsoft.com/office/2006/metadata/properties" xmlns:ns2="875b81f4-52f2-4488-b159-13df0e47d895" xmlns:ns3="cd03b48f-673a-4e90-8c1c-44d22892123e" targetNamespace="http://schemas.microsoft.com/office/2006/metadata/properties" ma:root="true" ma:fieldsID="9b08e0a6619caa533654446efc366e47" ns2:_="" ns3:_="">
    <xsd:import namespace="875b81f4-52f2-4488-b159-13df0e47d895"/>
    <xsd:import namespace="cd03b48f-673a-4e90-8c1c-44d2289212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b81f4-52f2-4488-b159-13df0e47d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3b48f-673a-4e90-8c1c-44d2289212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2B8098-9E7D-42F2-A7B7-B4A13A24D3D8}"/>
</file>

<file path=customXml/itemProps2.xml><?xml version="1.0" encoding="utf-8"?>
<ds:datastoreItem xmlns:ds="http://schemas.openxmlformats.org/officeDocument/2006/customXml" ds:itemID="{4F531515-5675-41D3-AACF-6A0EAD21A51F}"/>
</file>

<file path=customXml/itemProps3.xml><?xml version="1.0" encoding="utf-8"?>
<ds:datastoreItem xmlns:ds="http://schemas.openxmlformats.org/officeDocument/2006/customXml" ds:itemID="{63151F7A-DDAC-44F3-80FF-146AC515D42B}"/>
</file>

<file path=docProps/app.xml><?xml version="1.0" encoding="utf-8"?>
<Properties xmlns="http://schemas.openxmlformats.org/officeDocument/2006/extended-properties" xmlns:vt="http://schemas.openxmlformats.org/officeDocument/2006/docPropsVTypes">
  <Template>Normal</Template>
  <TotalTime>82</TotalTime>
  <Pages>1</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Ubaid khan</dc:creator>
  <cp:keywords/>
  <dc:description/>
  <cp:lastModifiedBy>Syed Waleed Aftab</cp:lastModifiedBy>
  <cp:revision>3</cp:revision>
  <dcterms:created xsi:type="dcterms:W3CDTF">2020-07-14T03:57:00Z</dcterms:created>
  <dcterms:modified xsi:type="dcterms:W3CDTF">2020-07-14T18:42:00Z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0x0101005534DD0DD282CB4BBD76C69ACA095874</vt:lpwstr>
  </property>
</Properties>
</file>